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62453" w:rsidRPr="007F4E5E" w:rsidRDefault="00362453" w:rsidP="00362453">
      <w:pPr>
        <w:numPr>
          <w:ilvl w:val="0"/>
          <w:numId w:val="17"/>
        </w:numPr>
        <w:pBdr>
          <w:top w:val="single" w:sz="4" w:space="1" w:color="auto"/>
          <w:bottom w:val="single" w:sz="4" w:space="1" w:color="auto"/>
        </w:pBdr>
        <w:suppressAutoHyphens w:val="0"/>
        <w:rPr>
          <w:rFonts w:asciiTheme="minorHAnsi" w:hAnsiTheme="minorHAnsi" w:cstheme="minorHAnsi"/>
          <w:b/>
          <w:sz w:val="28"/>
          <w:szCs w:val="28"/>
        </w:rPr>
      </w:pPr>
      <w:r w:rsidRPr="007F4E5E">
        <w:rPr>
          <w:rFonts w:asciiTheme="minorHAnsi" w:hAnsiTheme="minorHAnsi" w:cstheme="minorHAnsi"/>
          <w:b/>
          <w:sz w:val="28"/>
          <w:szCs w:val="28"/>
        </w:rPr>
        <w:t>BESEDILO JAVNEGA RAZPISA</w:t>
      </w:r>
    </w:p>
    <w:p w:rsidR="00362453" w:rsidRPr="00A73A2E" w:rsidRDefault="00362453" w:rsidP="00362453">
      <w:pPr>
        <w:autoSpaceDE w:val="0"/>
        <w:autoSpaceDN w:val="0"/>
        <w:adjustRightInd w:val="0"/>
        <w:rPr>
          <w:rFonts w:ascii="Trebuchet MS" w:hAnsi="Trebuchet MS"/>
          <w:sz w:val="22"/>
          <w:szCs w:val="22"/>
        </w:rPr>
      </w:pPr>
    </w:p>
    <w:p w:rsidR="00362453" w:rsidRPr="00C4452B" w:rsidRDefault="00362453" w:rsidP="00362453">
      <w:pPr>
        <w:jc w:val="center"/>
        <w:rPr>
          <w:rFonts w:asciiTheme="minorHAnsi" w:hAnsiTheme="minorHAnsi" w:cstheme="minorHAnsi"/>
          <w:b/>
          <w:sz w:val="30"/>
          <w:szCs w:val="30"/>
        </w:rPr>
      </w:pPr>
      <w:r w:rsidRPr="00C4452B">
        <w:rPr>
          <w:rFonts w:asciiTheme="minorHAnsi" w:hAnsiTheme="minorHAnsi" w:cstheme="minorHAnsi"/>
          <w:b/>
          <w:sz w:val="30"/>
          <w:szCs w:val="30"/>
        </w:rPr>
        <w:t xml:space="preserve">JAVNI RAZPIS ZA SOFINANCIRANJE </w:t>
      </w:r>
    </w:p>
    <w:p w:rsidR="00362453" w:rsidRPr="00C4452B" w:rsidRDefault="00362453" w:rsidP="00362453">
      <w:pPr>
        <w:jc w:val="center"/>
        <w:rPr>
          <w:rFonts w:asciiTheme="minorHAnsi" w:hAnsiTheme="minorHAnsi" w:cstheme="minorHAnsi"/>
          <w:b/>
          <w:sz w:val="30"/>
          <w:szCs w:val="30"/>
        </w:rPr>
      </w:pPr>
      <w:r w:rsidRPr="00C4452B">
        <w:rPr>
          <w:rFonts w:asciiTheme="minorHAnsi" w:hAnsiTheme="minorHAnsi" w:cstheme="minorHAnsi"/>
          <w:b/>
          <w:sz w:val="30"/>
          <w:szCs w:val="30"/>
        </w:rPr>
        <w:t xml:space="preserve">TURISTIČNIH PROGRAMOV V OBČINI JESENICE </w:t>
      </w:r>
    </w:p>
    <w:p w:rsidR="00362453" w:rsidRPr="00C4452B" w:rsidRDefault="00362453" w:rsidP="00362453">
      <w:pPr>
        <w:jc w:val="center"/>
        <w:rPr>
          <w:rFonts w:asciiTheme="minorHAnsi" w:hAnsiTheme="minorHAnsi" w:cstheme="minorHAnsi"/>
          <w:b/>
          <w:sz w:val="30"/>
          <w:szCs w:val="30"/>
        </w:rPr>
      </w:pPr>
      <w:r w:rsidRPr="00C4452B">
        <w:rPr>
          <w:rFonts w:asciiTheme="minorHAnsi" w:hAnsiTheme="minorHAnsi" w:cstheme="minorHAnsi"/>
          <w:b/>
          <w:sz w:val="30"/>
          <w:szCs w:val="30"/>
        </w:rPr>
        <w:t>ZA LETO 20</w:t>
      </w:r>
      <w:r>
        <w:rPr>
          <w:rFonts w:asciiTheme="minorHAnsi" w:hAnsiTheme="minorHAnsi" w:cstheme="minorHAnsi"/>
          <w:b/>
          <w:sz w:val="30"/>
          <w:szCs w:val="30"/>
        </w:rPr>
        <w:t>20</w:t>
      </w:r>
    </w:p>
    <w:p w:rsidR="00362453" w:rsidRPr="00A73A2E" w:rsidRDefault="00362453" w:rsidP="00362453">
      <w:pPr>
        <w:jc w:val="both"/>
        <w:rPr>
          <w:rFonts w:ascii="Trebuchet MS" w:hAnsi="Trebuchet MS"/>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 xml:space="preserve">PRAVNA PODLAGA IN IZVAJALEC JAVNEGA RAZPISA </w:t>
      </w:r>
    </w:p>
    <w:p w:rsidR="00362453" w:rsidRPr="00C4452B" w:rsidRDefault="00362453" w:rsidP="00362453">
      <w:pPr>
        <w:jc w:val="both"/>
        <w:rPr>
          <w:rFonts w:asciiTheme="minorHAnsi" w:hAnsiTheme="minorHAnsi" w:cstheme="minorHAnsi"/>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Pravna podlaga:</w:t>
      </w:r>
    </w:p>
    <w:p w:rsidR="00362453" w:rsidRPr="00C4452B" w:rsidRDefault="00362453" w:rsidP="00362453">
      <w:pPr>
        <w:pStyle w:val="Odstavekseznama"/>
        <w:numPr>
          <w:ilvl w:val="0"/>
          <w:numId w:val="15"/>
        </w:numPr>
        <w:suppressAutoHyphens w:val="0"/>
        <w:contextualSpacing w:val="0"/>
        <w:jc w:val="both"/>
        <w:rPr>
          <w:rFonts w:asciiTheme="minorHAnsi" w:hAnsiTheme="minorHAnsi" w:cstheme="minorHAnsi"/>
          <w:sz w:val="22"/>
          <w:szCs w:val="22"/>
        </w:rPr>
      </w:pPr>
      <w:r w:rsidRPr="00C4452B">
        <w:rPr>
          <w:rFonts w:asciiTheme="minorHAnsi" w:hAnsiTheme="minorHAnsi" w:cstheme="minorHAnsi"/>
          <w:sz w:val="22"/>
          <w:szCs w:val="22"/>
        </w:rPr>
        <w:t>Odlok o sofinanciranju turističnih programov v občini Jesenice (Ur. list RS, št.54/17; v nadaljevanju Odlok),</w:t>
      </w:r>
    </w:p>
    <w:p w:rsidR="00362453" w:rsidRPr="00C4452B" w:rsidRDefault="00362453" w:rsidP="00362453">
      <w:pPr>
        <w:pStyle w:val="Odstavekseznama"/>
        <w:numPr>
          <w:ilvl w:val="0"/>
          <w:numId w:val="15"/>
        </w:numPr>
        <w:suppressAutoHyphens w:val="0"/>
        <w:contextualSpacing w:val="0"/>
        <w:jc w:val="both"/>
        <w:rPr>
          <w:rFonts w:asciiTheme="minorHAnsi" w:hAnsiTheme="minorHAnsi" w:cstheme="minorHAnsi"/>
          <w:sz w:val="22"/>
          <w:szCs w:val="22"/>
        </w:rPr>
      </w:pPr>
      <w:r w:rsidRPr="00C4452B">
        <w:rPr>
          <w:rFonts w:asciiTheme="minorHAnsi" w:hAnsiTheme="minorHAnsi" w:cstheme="minorHAnsi"/>
          <w:sz w:val="22"/>
          <w:szCs w:val="22"/>
        </w:rPr>
        <w:t xml:space="preserve">9. člen Odloka </w:t>
      </w:r>
      <w:r w:rsidR="008B2748" w:rsidRPr="000F5AAD">
        <w:rPr>
          <w:rFonts w:asciiTheme="minorHAnsi" w:hAnsiTheme="minorHAnsi" w:cstheme="minorHAnsi"/>
          <w:sz w:val="22"/>
          <w:szCs w:val="22"/>
        </w:rPr>
        <w:t>o proračunu Občine Jesenice za leto 2020  (</w:t>
      </w:r>
      <w:r w:rsidR="008B2748" w:rsidRPr="005B0F03">
        <w:rPr>
          <w:rFonts w:asciiTheme="minorHAnsi" w:hAnsiTheme="minorHAnsi" w:cstheme="minorHAnsi"/>
          <w:sz w:val="22"/>
          <w:szCs w:val="22"/>
        </w:rPr>
        <w:t>Ur. list RS</w:t>
      </w:r>
      <w:r w:rsidR="008B2748">
        <w:rPr>
          <w:rFonts w:asciiTheme="minorHAnsi" w:hAnsiTheme="minorHAnsi" w:cstheme="minorHAnsi"/>
          <w:sz w:val="22"/>
          <w:szCs w:val="22"/>
        </w:rPr>
        <w:t>,</w:t>
      </w:r>
      <w:r w:rsidR="008B2748" w:rsidRPr="005B0F03">
        <w:rPr>
          <w:rFonts w:asciiTheme="minorHAnsi" w:hAnsiTheme="minorHAnsi" w:cstheme="minorHAnsi"/>
          <w:sz w:val="22"/>
          <w:szCs w:val="22"/>
        </w:rPr>
        <w:t xml:space="preserve"> št. 79/19, z dne 24. 12. 2019</w:t>
      </w:r>
      <w:r w:rsidRPr="00C4452B">
        <w:rPr>
          <w:rFonts w:asciiTheme="minorHAnsi" w:hAnsiTheme="minorHAnsi" w:cstheme="minorHAnsi"/>
          <w:sz w:val="22"/>
          <w:szCs w:val="22"/>
        </w:rPr>
        <w:t>).</w:t>
      </w:r>
    </w:p>
    <w:p w:rsidR="00362453" w:rsidRPr="00C4452B" w:rsidRDefault="00362453" w:rsidP="00362453">
      <w:pPr>
        <w:jc w:val="both"/>
        <w:rPr>
          <w:rFonts w:asciiTheme="minorHAnsi" w:hAnsiTheme="minorHAnsi" w:cstheme="minorHAnsi"/>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Izvajalec javnega razpisa je Občina Jesenice, Cesta železarjev 6, 4270 Jesenice. Pristojni oddelek za izvedbo javnega razpisa je Oddelek za gospodarstvo.</w:t>
      </w:r>
    </w:p>
    <w:p w:rsidR="00362453" w:rsidRPr="00C4452B" w:rsidRDefault="00362453" w:rsidP="00362453">
      <w:pPr>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NAMEN IN PREDMET JAVNEGA RAZPISA</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Namen razpisa je spodbujati razvoj turističnih programov in turistične ponudbe, namenjene obiskovalcem, urejanje in olepševanje krajev, spodbujanje društvene dejavnosti na področju turizma in pospeševanje promocije turizma za območje občine Jesenice, kot je opredeljeno v 2. čl. Odloka.</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 xml:space="preserve">Predmet javnega razpisa je sofinanciranje programov s področja turizma, ki so v javnem interesu.  </w:t>
      </w: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To so predvsem:</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programi razvoja in urejanja izgleda kraja (npr. urejanje  razgledišč, vstopnih točk, počivališč – klopi, mize, koši, ocvetličenje  ipd.),</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programi razvoja in vzdrževanja javne turistične infrastrukture (npr. turistična signalizacija, tematske, turistične, planinske poti, sprehajalne poti ipd.),</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programi ohranjanja in oživljanja kulturne in naravne dediščine v turistične namene,</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trženje in promocija celovite turistične ponudbe na ravni turističnega območja (izdajanje prom.</w:t>
      </w:r>
      <w:r w:rsidR="004C584E">
        <w:rPr>
          <w:rFonts w:asciiTheme="minorHAnsi" w:hAnsiTheme="minorHAnsi" w:cstheme="minorHAnsi"/>
          <w:sz w:val="22"/>
          <w:szCs w:val="22"/>
        </w:rPr>
        <w:t xml:space="preserve"> </w:t>
      </w:r>
      <w:r w:rsidRPr="00C4452B">
        <w:rPr>
          <w:rFonts w:asciiTheme="minorHAnsi" w:hAnsiTheme="minorHAnsi" w:cstheme="minorHAnsi"/>
          <w:sz w:val="22"/>
          <w:szCs w:val="22"/>
        </w:rPr>
        <w:t>materiala, spletno trženje, obiski sejmov, predstavitve na sejmih, nastopi na sejmih ipd.</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programi, ki razvijajo turistične proizvode občine Jesenice,</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programi, ki prispevajo k ozaveščanju in spodbujanju lokalnega prebivalstva za pozitiven odnos do turistov in turizma,</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izdelava in promocija turističnih spominkov, oz. izdelava idejne zasnove turističnih spominkov,</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delovanje turističnih društev. </w:t>
      </w:r>
    </w:p>
    <w:p w:rsidR="00362453" w:rsidRPr="00C4452B" w:rsidRDefault="00362453" w:rsidP="00362453">
      <w:pPr>
        <w:spacing w:after="100"/>
        <w:ind w:left="357"/>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 xml:space="preserve">UPRAVIČENCI </w:t>
      </w:r>
    </w:p>
    <w:p w:rsidR="00362453" w:rsidRPr="00C4452B" w:rsidRDefault="00362453" w:rsidP="00362453">
      <w:pPr>
        <w:autoSpaceDE w:val="0"/>
        <w:autoSpaceDN w:val="0"/>
        <w:adjustRightInd w:val="0"/>
        <w:jc w:val="both"/>
        <w:rPr>
          <w:rFonts w:asciiTheme="minorHAnsi" w:hAnsiTheme="minorHAnsi" w:cstheme="minorHAnsi"/>
          <w:b/>
          <w:sz w:val="22"/>
          <w:szCs w:val="22"/>
        </w:rPr>
      </w:pPr>
    </w:p>
    <w:p w:rsidR="00362453"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Upravičenci do sredstev po tem razpisu, skladno s 5. členom Odloka, so turistična društva. Poleg turističnih društev so upravičenci tudi planinska društva, ki imajo v svojem aktu (Statutu) opredeljene dejavnosti, ki so povezane s programi razvoja in vzdrževanja javne turistične infrastrukture (npr. turistična signalizacija, tematske, turistične, planinske poti, sprehajalne poti ipd.).</w:t>
      </w:r>
    </w:p>
    <w:p w:rsidR="008B2748" w:rsidRPr="00C4452B" w:rsidRDefault="008B2748" w:rsidP="00362453">
      <w:pPr>
        <w:autoSpaceDE w:val="0"/>
        <w:autoSpaceDN w:val="0"/>
        <w:adjustRightInd w:val="0"/>
        <w:jc w:val="both"/>
        <w:rPr>
          <w:rFonts w:asciiTheme="minorHAnsi" w:hAnsiTheme="minorHAnsi" w:cstheme="minorHAnsi"/>
          <w:sz w:val="22"/>
          <w:szCs w:val="22"/>
        </w:rPr>
      </w:pPr>
    </w:p>
    <w:p w:rsidR="00362453" w:rsidRPr="007F4E5E" w:rsidRDefault="00362453" w:rsidP="00362453">
      <w:pPr>
        <w:pStyle w:val="Odstavekseznama"/>
        <w:numPr>
          <w:ilvl w:val="0"/>
          <w:numId w:val="12"/>
        </w:numPr>
        <w:suppressAutoHyphens w:val="0"/>
        <w:autoSpaceDE w:val="0"/>
        <w:autoSpaceDN w:val="0"/>
        <w:adjustRightInd w:val="0"/>
        <w:contextualSpacing w:val="0"/>
        <w:jc w:val="both"/>
        <w:rPr>
          <w:rFonts w:asciiTheme="minorHAnsi" w:hAnsiTheme="minorHAnsi" w:cstheme="minorHAnsi"/>
          <w:b/>
        </w:rPr>
      </w:pPr>
      <w:r w:rsidRPr="007F4E5E">
        <w:rPr>
          <w:rFonts w:asciiTheme="minorHAnsi" w:hAnsiTheme="minorHAnsi" w:cstheme="minorHAnsi"/>
          <w:b/>
        </w:rPr>
        <w:lastRenderedPageBreak/>
        <w:t>SPLOŠNA DOLOČILA IN POGOJI</w:t>
      </w:r>
    </w:p>
    <w:p w:rsidR="00362453" w:rsidRPr="00C4452B" w:rsidRDefault="00362453" w:rsidP="00362453">
      <w:pPr>
        <w:autoSpaceDE w:val="0"/>
        <w:autoSpaceDN w:val="0"/>
        <w:adjustRightInd w:val="0"/>
        <w:jc w:val="both"/>
        <w:rPr>
          <w:rFonts w:asciiTheme="minorHAnsi" w:hAnsiTheme="minorHAnsi" w:cstheme="minorHAnsi"/>
          <w:b/>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Upravičenci morajo izpolnjevati pogoje, opredeljene v 2.</w:t>
      </w:r>
      <w:r w:rsidR="008B2748">
        <w:rPr>
          <w:rFonts w:asciiTheme="minorHAnsi" w:hAnsiTheme="minorHAnsi" w:cstheme="minorHAnsi"/>
          <w:sz w:val="22"/>
          <w:szCs w:val="22"/>
        </w:rPr>
        <w:t xml:space="preserve"> </w:t>
      </w:r>
      <w:r w:rsidRPr="00C4452B">
        <w:rPr>
          <w:rFonts w:asciiTheme="minorHAnsi" w:hAnsiTheme="minorHAnsi" w:cstheme="minorHAnsi"/>
          <w:sz w:val="22"/>
          <w:szCs w:val="22"/>
        </w:rPr>
        <w:t>odst. 5. člena Odloka:</w:t>
      </w:r>
    </w:p>
    <w:p w:rsidR="00362453" w:rsidRPr="00C4452B" w:rsidRDefault="00362453" w:rsidP="00362453">
      <w:pPr>
        <w:numPr>
          <w:ilvl w:val="0"/>
          <w:numId w:val="16"/>
        </w:numPr>
        <w:suppressAutoHyphens w:val="0"/>
        <w:jc w:val="both"/>
        <w:rPr>
          <w:rFonts w:asciiTheme="minorHAnsi" w:hAnsiTheme="minorHAnsi" w:cstheme="minorHAnsi"/>
          <w:sz w:val="22"/>
          <w:szCs w:val="22"/>
        </w:rPr>
      </w:pPr>
      <w:r w:rsidRPr="00C4452B">
        <w:rPr>
          <w:rFonts w:asciiTheme="minorHAnsi" w:hAnsiTheme="minorHAnsi" w:cstheme="minorHAnsi"/>
          <w:sz w:val="22"/>
          <w:szCs w:val="22"/>
        </w:rPr>
        <w:t>da je sedež društva na območju občine Jesenice;</w:t>
      </w:r>
    </w:p>
    <w:p w:rsidR="00362453" w:rsidRPr="00C4452B" w:rsidRDefault="00362453" w:rsidP="00362453">
      <w:pPr>
        <w:numPr>
          <w:ilvl w:val="0"/>
          <w:numId w:val="16"/>
        </w:numPr>
        <w:suppressAutoHyphens w:val="0"/>
        <w:jc w:val="both"/>
        <w:rPr>
          <w:rFonts w:asciiTheme="minorHAnsi" w:hAnsiTheme="minorHAnsi" w:cstheme="minorHAnsi"/>
          <w:sz w:val="22"/>
          <w:szCs w:val="22"/>
        </w:rPr>
      </w:pPr>
      <w:r w:rsidRPr="00C4452B">
        <w:rPr>
          <w:rFonts w:asciiTheme="minorHAnsi" w:hAnsiTheme="minorHAnsi" w:cstheme="minorHAnsi"/>
          <w:sz w:val="22"/>
          <w:szCs w:val="22"/>
        </w:rPr>
        <w:t>društvo mora imeti urejeno članstvo in ostalo dokumentacijo, kot to določa Zakon o društvih, oziroma področna zakonodaja;</w:t>
      </w:r>
    </w:p>
    <w:p w:rsidR="00362453" w:rsidRPr="00C4452B" w:rsidRDefault="00362453" w:rsidP="00362453">
      <w:pPr>
        <w:numPr>
          <w:ilvl w:val="0"/>
          <w:numId w:val="16"/>
        </w:numPr>
        <w:suppressAutoHyphens w:val="0"/>
        <w:jc w:val="both"/>
        <w:rPr>
          <w:rFonts w:asciiTheme="minorHAnsi" w:hAnsiTheme="minorHAnsi" w:cstheme="minorHAnsi"/>
          <w:sz w:val="22"/>
          <w:szCs w:val="22"/>
        </w:rPr>
      </w:pPr>
      <w:r w:rsidRPr="00C4452B">
        <w:rPr>
          <w:rFonts w:asciiTheme="minorHAnsi" w:hAnsiTheme="minorHAnsi" w:cstheme="minorHAnsi"/>
          <w:sz w:val="22"/>
          <w:szCs w:val="22"/>
        </w:rPr>
        <w:t>društvo mora imeti zagotovljene materialne, prostorske, kadrovske in organizacijske pogoje za realizacijo načrtovanih aktivnosti na področju turizma;</w:t>
      </w:r>
    </w:p>
    <w:p w:rsidR="00362453" w:rsidRPr="00C4452B" w:rsidRDefault="00362453" w:rsidP="00362453">
      <w:pPr>
        <w:numPr>
          <w:ilvl w:val="0"/>
          <w:numId w:val="16"/>
        </w:numPr>
        <w:suppressAutoHyphens w:val="0"/>
        <w:jc w:val="both"/>
        <w:rPr>
          <w:rFonts w:asciiTheme="minorHAnsi" w:hAnsiTheme="minorHAnsi" w:cstheme="minorHAnsi"/>
          <w:sz w:val="22"/>
          <w:szCs w:val="22"/>
        </w:rPr>
      </w:pPr>
      <w:r w:rsidRPr="00C4452B">
        <w:rPr>
          <w:rFonts w:asciiTheme="minorHAnsi" w:hAnsiTheme="minorHAnsi" w:cstheme="minorHAnsi"/>
          <w:sz w:val="22"/>
          <w:szCs w:val="22"/>
        </w:rPr>
        <w:t xml:space="preserve">da je društvo pravočasno in v celoti izpolnilo pogodbene obveznosti do Občine Jesenice iz predhodnih javnih razpisov in ni dolžnik Občine Jesenice iz katerega koli naslova; </w:t>
      </w:r>
    </w:p>
    <w:p w:rsidR="00362453" w:rsidRPr="00C4452B" w:rsidRDefault="00362453" w:rsidP="00362453">
      <w:pPr>
        <w:numPr>
          <w:ilvl w:val="0"/>
          <w:numId w:val="16"/>
        </w:numPr>
        <w:suppressAutoHyphens w:val="0"/>
        <w:jc w:val="both"/>
        <w:rPr>
          <w:rFonts w:asciiTheme="minorHAnsi" w:hAnsiTheme="minorHAnsi" w:cstheme="minorHAnsi"/>
          <w:sz w:val="22"/>
          <w:szCs w:val="22"/>
        </w:rPr>
      </w:pPr>
      <w:r w:rsidRPr="00C4452B">
        <w:rPr>
          <w:rFonts w:asciiTheme="minorHAnsi" w:hAnsiTheme="minorHAnsi" w:cstheme="minorHAnsi"/>
          <w:sz w:val="22"/>
          <w:szCs w:val="22"/>
        </w:rPr>
        <w:t>da ima društvo registrirano dejavnost za izvajanje turističnega programa, oz. da ima to opredeljeno v svojem aktu (Statutu);</w:t>
      </w:r>
    </w:p>
    <w:p w:rsidR="00362453" w:rsidRPr="00C4452B" w:rsidRDefault="00362453" w:rsidP="00362453">
      <w:pPr>
        <w:numPr>
          <w:ilvl w:val="0"/>
          <w:numId w:val="16"/>
        </w:numPr>
        <w:suppressAutoHyphens w:val="0"/>
        <w:jc w:val="both"/>
        <w:rPr>
          <w:rFonts w:asciiTheme="minorHAnsi" w:hAnsiTheme="minorHAnsi" w:cstheme="minorHAnsi"/>
          <w:sz w:val="22"/>
          <w:szCs w:val="22"/>
        </w:rPr>
      </w:pPr>
      <w:r w:rsidRPr="00C4452B">
        <w:rPr>
          <w:rFonts w:asciiTheme="minorHAnsi" w:hAnsiTheme="minorHAnsi" w:cstheme="minorHAnsi"/>
          <w:sz w:val="22"/>
          <w:szCs w:val="22"/>
        </w:rPr>
        <w:t>da so dejavnosti, storitve in izvajanje na ravni turističnega območja v javnem interesu, skladne s 15. členom Zakona o spodbujanju razvoja turizma – ZSRT-1 (Ur. l. RS, št. 13/18);</w:t>
      </w:r>
    </w:p>
    <w:p w:rsidR="00362453" w:rsidRPr="00C4452B" w:rsidRDefault="00362453" w:rsidP="00362453">
      <w:pPr>
        <w:numPr>
          <w:ilvl w:val="0"/>
          <w:numId w:val="16"/>
        </w:numPr>
        <w:suppressAutoHyphens w:val="0"/>
        <w:jc w:val="both"/>
        <w:rPr>
          <w:rFonts w:asciiTheme="minorHAnsi" w:hAnsiTheme="minorHAnsi" w:cstheme="minorHAnsi"/>
          <w:sz w:val="22"/>
          <w:szCs w:val="22"/>
        </w:rPr>
      </w:pPr>
      <w:r w:rsidRPr="00C4452B">
        <w:rPr>
          <w:rFonts w:asciiTheme="minorHAnsi" w:hAnsiTheme="minorHAnsi" w:cstheme="minorHAnsi"/>
          <w:sz w:val="22"/>
          <w:szCs w:val="22"/>
        </w:rPr>
        <w:t>da ima društvo za izvedbo turističnega programa urejena soglasja s pristojnimi inštitucijami in lastniki, oz. da so v postopku pridobivanja, v kolikor so le-ta potrebna in</w:t>
      </w:r>
    </w:p>
    <w:p w:rsidR="00362453" w:rsidRPr="00C4452B" w:rsidRDefault="00362453" w:rsidP="00362453">
      <w:pPr>
        <w:numPr>
          <w:ilvl w:val="0"/>
          <w:numId w:val="16"/>
        </w:numPr>
        <w:suppressAutoHyphens w:val="0"/>
        <w:jc w:val="both"/>
        <w:rPr>
          <w:rFonts w:asciiTheme="minorHAnsi" w:hAnsiTheme="minorHAnsi" w:cstheme="minorHAnsi"/>
          <w:sz w:val="22"/>
          <w:szCs w:val="22"/>
        </w:rPr>
      </w:pPr>
      <w:r w:rsidRPr="00C4452B">
        <w:rPr>
          <w:rFonts w:asciiTheme="minorHAnsi" w:hAnsiTheme="minorHAnsi" w:cstheme="minorHAnsi"/>
          <w:sz w:val="22"/>
          <w:szCs w:val="22"/>
        </w:rPr>
        <w:t>da za isti namen in upravičene stroške ne bo pridobil sredstev, oz. ni v postopku pridobivanja sredstev iz katerega drugega j. vira (sredstva Občine Jesenice, R Slovenije ali evrop</w:t>
      </w:r>
      <w:r w:rsidR="008B2748">
        <w:rPr>
          <w:rFonts w:asciiTheme="minorHAnsi" w:hAnsiTheme="minorHAnsi" w:cstheme="minorHAnsi"/>
          <w:sz w:val="22"/>
          <w:szCs w:val="22"/>
        </w:rPr>
        <w:t>ska</w:t>
      </w:r>
      <w:r w:rsidRPr="00C4452B">
        <w:rPr>
          <w:rFonts w:asciiTheme="minorHAnsi" w:hAnsiTheme="minorHAnsi" w:cstheme="minorHAnsi"/>
          <w:sz w:val="22"/>
          <w:szCs w:val="22"/>
        </w:rPr>
        <w:t xml:space="preserve"> sredstva).</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Upravičenci morajo izpolnjevati tudi vse pogoje, ki so navedeni v 6. členu Odloka:</w:t>
      </w:r>
    </w:p>
    <w:p w:rsidR="00362453" w:rsidRPr="00C4452B" w:rsidRDefault="00362453" w:rsidP="00362453">
      <w:pPr>
        <w:autoSpaceDE w:val="0"/>
        <w:autoSpaceDN w:val="0"/>
        <w:adjustRightInd w:val="0"/>
        <w:rPr>
          <w:rFonts w:asciiTheme="minorHAnsi" w:eastAsiaTheme="minorHAnsi" w:hAnsiTheme="minorHAnsi" w:cstheme="minorHAnsi"/>
          <w:color w:val="000000"/>
          <w:sz w:val="22"/>
          <w:szCs w:val="22"/>
          <w:lang w:eastAsia="en-US"/>
        </w:rPr>
      </w:pPr>
      <w:r w:rsidRPr="00C4452B">
        <w:rPr>
          <w:rFonts w:asciiTheme="minorHAnsi" w:eastAsiaTheme="minorHAnsi" w:hAnsiTheme="minorHAnsi" w:cstheme="minorHAnsi"/>
          <w:color w:val="000000"/>
          <w:sz w:val="22"/>
          <w:szCs w:val="22"/>
          <w:lang w:eastAsia="en-US"/>
        </w:rPr>
        <w:t xml:space="preserve">Sofinancirajo se turistični programi, ki: </w:t>
      </w:r>
    </w:p>
    <w:p w:rsidR="00362453" w:rsidRPr="00C4452B" w:rsidRDefault="00362453" w:rsidP="00362453">
      <w:pPr>
        <w:tabs>
          <w:tab w:val="left" w:pos="360"/>
        </w:tabs>
        <w:autoSpaceDE w:val="0"/>
        <w:autoSpaceDN w:val="0"/>
        <w:adjustRightInd w:val="0"/>
        <w:ind w:left="360" w:hanging="360"/>
        <w:jc w:val="both"/>
        <w:rPr>
          <w:rFonts w:asciiTheme="minorHAnsi" w:eastAsiaTheme="minorHAnsi" w:hAnsiTheme="minorHAnsi" w:cstheme="minorHAnsi"/>
          <w:color w:val="000000"/>
          <w:sz w:val="22"/>
          <w:szCs w:val="22"/>
          <w:lang w:eastAsia="en-US"/>
        </w:rPr>
      </w:pPr>
      <w:r w:rsidRPr="00C4452B">
        <w:rPr>
          <w:rFonts w:asciiTheme="minorHAnsi" w:eastAsiaTheme="minorHAnsi" w:hAnsiTheme="minorHAnsi" w:cstheme="minorHAnsi"/>
          <w:color w:val="000000"/>
          <w:sz w:val="22"/>
          <w:szCs w:val="22"/>
          <w:lang w:eastAsia="en-US"/>
        </w:rPr>
        <w:t>-</w:t>
      </w:r>
      <w:r w:rsidRPr="00C4452B">
        <w:rPr>
          <w:rFonts w:asciiTheme="minorHAnsi" w:eastAsiaTheme="minorHAnsi" w:hAnsiTheme="minorHAnsi" w:cstheme="minorHAnsi"/>
          <w:color w:val="000000"/>
          <w:sz w:val="22"/>
          <w:szCs w:val="22"/>
          <w:lang w:eastAsia="en-US"/>
        </w:rPr>
        <w:tab/>
        <w:t xml:space="preserve">pospešujejo turistični razvoj in promocijo občine Jesenice na lokalni in širši ravni; </w:t>
      </w:r>
    </w:p>
    <w:p w:rsidR="00362453" w:rsidRPr="00C4452B" w:rsidRDefault="00362453" w:rsidP="00362453">
      <w:pPr>
        <w:tabs>
          <w:tab w:val="left" w:pos="360"/>
        </w:tabs>
        <w:autoSpaceDE w:val="0"/>
        <w:autoSpaceDN w:val="0"/>
        <w:adjustRightInd w:val="0"/>
        <w:ind w:left="360" w:hanging="360"/>
        <w:jc w:val="both"/>
        <w:rPr>
          <w:rFonts w:asciiTheme="minorHAnsi" w:eastAsiaTheme="minorHAnsi" w:hAnsiTheme="minorHAnsi" w:cstheme="minorHAnsi"/>
          <w:color w:val="000000"/>
          <w:sz w:val="22"/>
          <w:szCs w:val="22"/>
          <w:lang w:eastAsia="en-US"/>
        </w:rPr>
      </w:pPr>
      <w:r w:rsidRPr="00C4452B">
        <w:rPr>
          <w:rFonts w:asciiTheme="minorHAnsi" w:eastAsiaTheme="minorHAnsi" w:hAnsiTheme="minorHAnsi" w:cstheme="minorHAnsi"/>
          <w:color w:val="000000"/>
          <w:sz w:val="22"/>
          <w:szCs w:val="22"/>
          <w:lang w:eastAsia="en-US"/>
        </w:rPr>
        <w:t>-</w:t>
      </w:r>
      <w:r w:rsidRPr="00C4452B">
        <w:rPr>
          <w:rFonts w:asciiTheme="minorHAnsi" w:eastAsiaTheme="minorHAnsi" w:hAnsiTheme="minorHAnsi" w:cstheme="minorHAnsi"/>
          <w:color w:val="000000"/>
          <w:sz w:val="22"/>
          <w:szCs w:val="22"/>
          <w:lang w:eastAsia="en-US"/>
        </w:rPr>
        <w:tab/>
        <w:t xml:space="preserve">so namenjeni širšemu krogu udeležencev; </w:t>
      </w:r>
    </w:p>
    <w:p w:rsidR="00362453" w:rsidRPr="00C4452B" w:rsidRDefault="00362453" w:rsidP="00362453">
      <w:pPr>
        <w:tabs>
          <w:tab w:val="left" w:pos="360"/>
        </w:tabs>
        <w:autoSpaceDE w:val="0"/>
        <w:autoSpaceDN w:val="0"/>
        <w:adjustRightInd w:val="0"/>
        <w:ind w:left="360" w:hanging="360"/>
        <w:jc w:val="both"/>
        <w:rPr>
          <w:rFonts w:asciiTheme="minorHAnsi" w:eastAsiaTheme="minorHAnsi" w:hAnsiTheme="minorHAnsi" w:cstheme="minorHAnsi"/>
          <w:color w:val="000000"/>
          <w:sz w:val="22"/>
          <w:szCs w:val="22"/>
          <w:lang w:eastAsia="en-US"/>
        </w:rPr>
      </w:pPr>
      <w:r w:rsidRPr="00C4452B">
        <w:rPr>
          <w:rFonts w:asciiTheme="minorHAnsi" w:eastAsiaTheme="minorHAnsi" w:hAnsiTheme="minorHAnsi" w:cstheme="minorHAnsi"/>
          <w:color w:val="000000"/>
          <w:sz w:val="22"/>
          <w:szCs w:val="22"/>
          <w:lang w:eastAsia="en-US"/>
        </w:rPr>
        <w:t>-</w:t>
      </w:r>
      <w:r w:rsidRPr="00C4452B">
        <w:rPr>
          <w:rFonts w:asciiTheme="minorHAnsi" w:eastAsiaTheme="minorHAnsi" w:hAnsiTheme="minorHAnsi" w:cstheme="minorHAnsi"/>
          <w:color w:val="000000"/>
          <w:sz w:val="22"/>
          <w:szCs w:val="22"/>
          <w:lang w:eastAsia="en-US"/>
        </w:rPr>
        <w:tab/>
        <w:t xml:space="preserve">so usklajeni z Novelacijo Občinskega razvojnega programa 2011 – 2025 (Novelacija Občinskega razvojnega programa 2011 – 2025 je objavljena na uradni spletni strani </w:t>
      </w:r>
      <w:hyperlink r:id="rId8" w:history="1">
        <w:r w:rsidRPr="00C4452B">
          <w:rPr>
            <w:rFonts w:asciiTheme="minorHAnsi" w:eastAsiaTheme="minorHAnsi" w:hAnsiTheme="minorHAnsi" w:cstheme="minorHAnsi"/>
            <w:color w:val="0000FF"/>
            <w:sz w:val="22"/>
            <w:szCs w:val="22"/>
            <w:u w:val="single"/>
            <w:lang w:eastAsia="en-US"/>
          </w:rPr>
          <w:t>http://www.jesenice.si/obcina-jesenice/razvojni-dokumenti/item/14851-novelacija-razvojnega-programa-obcine-jesenice-2011-2025</w:t>
        </w:r>
      </w:hyperlink>
      <w:r w:rsidRPr="00C4452B">
        <w:rPr>
          <w:rFonts w:asciiTheme="minorHAnsi" w:eastAsiaTheme="minorHAnsi" w:hAnsiTheme="minorHAnsi" w:cstheme="minorHAnsi"/>
          <w:b/>
          <w:bCs/>
          <w:color w:val="000000"/>
          <w:sz w:val="22"/>
          <w:szCs w:val="22"/>
          <w:lang w:eastAsia="en-US"/>
        </w:rPr>
        <w:t>.)</w:t>
      </w:r>
      <w:r w:rsidRPr="00C4452B">
        <w:rPr>
          <w:rFonts w:asciiTheme="minorHAnsi" w:eastAsiaTheme="minorHAnsi" w:hAnsiTheme="minorHAnsi" w:cstheme="minorHAnsi"/>
          <w:color w:val="000000"/>
          <w:sz w:val="22"/>
          <w:szCs w:val="22"/>
          <w:lang w:eastAsia="en-US"/>
        </w:rPr>
        <w:t xml:space="preserve">; </w:t>
      </w:r>
    </w:p>
    <w:p w:rsidR="00362453" w:rsidRPr="00C4452B" w:rsidRDefault="00362453" w:rsidP="00362453">
      <w:pPr>
        <w:tabs>
          <w:tab w:val="left" w:pos="360"/>
        </w:tabs>
        <w:autoSpaceDE w:val="0"/>
        <w:autoSpaceDN w:val="0"/>
        <w:adjustRightInd w:val="0"/>
        <w:ind w:left="360" w:hanging="360"/>
        <w:jc w:val="both"/>
        <w:rPr>
          <w:rFonts w:asciiTheme="minorHAnsi" w:eastAsiaTheme="minorHAnsi" w:hAnsiTheme="minorHAnsi" w:cstheme="minorHAnsi"/>
          <w:color w:val="000000"/>
          <w:sz w:val="22"/>
          <w:szCs w:val="22"/>
          <w:lang w:eastAsia="en-US"/>
        </w:rPr>
      </w:pPr>
      <w:r w:rsidRPr="00C4452B">
        <w:rPr>
          <w:rFonts w:asciiTheme="minorHAnsi" w:eastAsiaTheme="minorHAnsi" w:hAnsiTheme="minorHAnsi" w:cstheme="minorHAnsi"/>
          <w:color w:val="000000"/>
          <w:sz w:val="22"/>
          <w:szCs w:val="22"/>
          <w:lang w:eastAsia="en-US"/>
        </w:rPr>
        <w:t>-</w:t>
      </w:r>
      <w:r w:rsidRPr="00C4452B">
        <w:rPr>
          <w:rFonts w:asciiTheme="minorHAnsi" w:eastAsiaTheme="minorHAnsi" w:hAnsiTheme="minorHAnsi" w:cstheme="minorHAnsi"/>
          <w:color w:val="000000"/>
          <w:sz w:val="22"/>
          <w:szCs w:val="22"/>
          <w:lang w:eastAsia="en-US"/>
        </w:rPr>
        <w:tab/>
        <w:t>spodbujajo lokalno prebivalstvo za sodelovanje pri aktivnostih pospeševanja turizma;</w:t>
      </w:r>
    </w:p>
    <w:p w:rsidR="00362453" w:rsidRPr="00C4452B" w:rsidRDefault="00362453" w:rsidP="00362453">
      <w:pPr>
        <w:tabs>
          <w:tab w:val="left" w:pos="360"/>
        </w:tabs>
        <w:autoSpaceDE w:val="0"/>
        <w:autoSpaceDN w:val="0"/>
        <w:adjustRightInd w:val="0"/>
        <w:ind w:left="360" w:hanging="360"/>
        <w:jc w:val="both"/>
        <w:rPr>
          <w:rFonts w:asciiTheme="minorHAnsi" w:eastAsiaTheme="minorHAnsi" w:hAnsiTheme="minorHAnsi" w:cstheme="minorHAnsi"/>
          <w:color w:val="000000"/>
          <w:sz w:val="22"/>
          <w:szCs w:val="22"/>
          <w:lang w:eastAsia="en-US"/>
        </w:rPr>
      </w:pPr>
      <w:r w:rsidRPr="00C4452B">
        <w:rPr>
          <w:rFonts w:asciiTheme="minorHAnsi" w:eastAsiaTheme="minorHAnsi" w:hAnsiTheme="minorHAnsi" w:cstheme="minorHAnsi"/>
          <w:color w:val="000000"/>
          <w:sz w:val="22"/>
          <w:szCs w:val="22"/>
          <w:lang w:eastAsia="en-US"/>
        </w:rPr>
        <w:t>-    se izvajajo na območju občine Jesenice, razen promocije, trženja, nastopov na sejmih in drugih promocijskih dogodkih, ki se lahko izvajajo izven območja občine.</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 xml:space="preserve">Upravičenec mora imeti na dan oddaje vloge poravnane vse obveznosti do Občine Jesenice iz predhodnih javnih razpisov (če je na njih sodeloval) in tudi druge obveznosti do Občine Jesenice, sicer do </w:t>
      </w:r>
      <w:r w:rsidRPr="00C4452B">
        <w:rPr>
          <w:rFonts w:asciiTheme="minorHAnsi" w:eastAsiaTheme="minorHAnsi" w:hAnsiTheme="minorHAnsi" w:cstheme="minorHAnsi"/>
          <w:color w:val="000000"/>
          <w:sz w:val="22"/>
          <w:szCs w:val="22"/>
          <w:lang w:eastAsia="en-US"/>
        </w:rPr>
        <w:t>sredstev iz tega javnega razpisa ni upravičen</w:t>
      </w:r>
      <w:r w:rsidRPr="00C4452B">
        <w:rPr>
          <w:rFonts w:asciiTheme="minorHAnsi" w:hAnsiTheme="minorHAnsi" w:cstheme="minorHAnsi"/>
          <w:sz w:val="22"/>
          <w:szCs w:val="22"/>
        </w:rPr>
        <w:t>. Prav tako morajo biti vse obveznosti poravnane pred izplačilom sredstev.</w:t>
      </w: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eastAsiaTheme="minorHAnsi" w:hAnsiTheme="minorHAnsi" w:cstheme="minorHAnsi"/>
          <w:color w:val="000000"/>
          <w:sz w:val="22"/>
          <w:szCs w:val="22"/>
          <w:lang w:eastAsia="en-US"/>
        </w:rPr>
        <w:t>Občina Jesenice bo pri prijaviteljih, s katerimi bo sklenila pogodbe o sofinanciranju, pred nakazilom sredstev ponovno preverila, če je prijavitelj dolžnik Občine Jesenice in v kolikor je dolžnik, mora v dogovorjenem roku poravnati vse obveznosti, sicer do sredstev iz tega javnega razpisa ni upravičen.</w:t>
      </w:r>
    </w:p>
    <w:p w:rsidR="00362453" w:rsidRPr="00C4452B" w:rsidRDefault="00362453" w:rsidP="00362453">
      <w:pPr>
        <w:autoSpaceDE w:val="0"/>
        <w:autoSpaceDN w:val="0"/>
        <w:adjustRightInd w:val="0"/>
        <w:jc w:val="both"/>
        <w:rPr>
          <w:rFonts w:asciiTheme="minorHAnsi" w:hAnsiTheme="minorHAnsi" w:cstheme="minorHAnsi"/>
          <w:b/>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SKUPNA VIŠINA SREDSTEV</w:t>
      </w:r>
    </w:p>
    <w:p w:rsidR="00362453" w:rsidRPr="00C4452B" w:rsidRDefault="00362453" w:rsidP="00362453">
      <w:pPr>
        <w:autoSpaceDE w:val="0"/>
        <w:autoSpaceDN w:val="0"/>
        <w:adjustRightInd w:val="0"/>
        <w:jc w:val="both"/>
        <w:rPr>
          <w:rFonts w:asciiTheme="minorHAnsi" w:hAnsiTheme="minorHAnsi" w:cstheme="minorHAnsi"/>
          <w:bCs/>
          <w:sz w:val="22"/>
          <w:szCs w:val="22"/>
        </w:rPr>
      </w:pPr>
    </w:p>
    <w:p w:rsidR="00362453" w:rsidRPr="00C4452B" w:rsidRDefault="00362453" w:rsidP="00362453">
      <w:pPr>
        <w:autoSpaceDE w:val="0"/>
        <w:autoSpaceDN w:val="0"/>
        <w:adjustRightInd w:val="0"/>
        <w:jc w:val="both"/>
        <w:rPr>
          <w:rFonts w:asciiTheme="minorHAnsi" w:hAnsiTheme="minorHAnsi" w:cstheme="minorHAnsi"/>
          <w:bCs/>
          <w:sz w:val="22"/>
          <w:szCs w:val="22"/>
        </w:rPr>
      </w:pPr>
      <w:r w:rsidRPr="00C4452B">
        <w:rPr>
          <w:rFonts w:asciiTheme="minorHAnsi" w:hAnsiTheme="minorHAnsi" w:cstheme="minorHAnsi"/>
          <w:bCs/>
          <w:sz w:val="22"/>
          <w:szCs w:val="22"/>
        </w:rPr>
        <w:t>Sredstva za sofinanciranje turističnih programov v občini Jesenice v višini 7.000,00 € so zagotovljena v Proračunu Občine Jesenice za leto 20</w:t>
      </w:r>
      <w:r w:rsidR="008B2748">
        <w:rPr>
          <w:rFonts w:asciiTheme="minorHAnsi" w:hAnsiTheme="minorHAnsi" w:cstheme="minorHAnsi"/>
          <w:bCs/>
          <w:sz w:val="22"/>
          <w:szCs w:val="22"/>
        </w:rPr>
        <w:t>20</w:t>
      </w:r>
      <w:r w:rsidRPr="00C4452B">
        <w:rPr>
          <w:rFonts w:asciiTheme="minorHAnsi" w:hAnsiTheme="minorHAnsi" w:cstheme="minorHAnsi"/>
          <w:bCs/>
          <w:sz w:val="22"/>
          <w:szCs w:val="22"/>
        </w:rPr>
        <w:t xml:space="preserve"> na proračunski postavki 7100 Razvojni programi in projekti in se porabijo le do te višine. </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 xml:space="preserve">Če bodo skupna zaprošena sredstva višja od razpoložljivih sredstev, se bodo dodeljena sredstva sorazmerno znižala. V kolikor sredstva po pregledu Končnih poročil upravičencev ostanejo, se lahko dodatno razdelijo med ostale upravičence, ki so zaprosili za višja sredstva sofinanciranja. </w:t>
      </w:r>
    </w:p>
    <w:p w:rsidR="00362453" w:rsidRDefault="00362453" w:rsidP="00362453">
      <w:pPr>
        <w:autoSpaceDE w:val="0"/>
        <w:autoSpaceDN w:val="0"/>
        <w:adjustRightInd w:val="0"/>
        <w:jc w:val="both"/>
        <w:rPr>
          <w:rFonts w:asciiTheme="minorHAnsi" w:hAnsiTheme="minorHAnsi" w:cstheme="minorHAnsi"/>
          <w:sz w:val="22"/>
          <w:szCs w:val="22"/>
        </w:rPr>
      </w:pPr>
    </w:p>
    <w:p w:rsidR="008B2748" w:rsidRPr="00C4452B" w:rsidRDefault="008B2748" w:rsidP="00362453">
      <w:pPr>
        <w:autoSpaceDE w:val="0"/>
        <w:autoSpaceDN w:val="0"/>
        <w:adjustRightInd w:val="0"/>
        <w:jc w:val="both"/>
        <w:rPr>
          <w:rFonts w:asciiTheme="minorHAnsi" w:hAnsiTheme="minorHAnsi" w:cstheme="minorHAnsi"/>
          <w:sz w:val="22"/>
          <w:szCs w:val="22"/>
        </w:rPr>
      </w:pPr>
    </w:p>
    <w:p w:rsidR="00362453" w:rsidRPr="007F4E5E" w:rsidRDefault="00362453" w:rsidP="00362453">
      <w:pPr>
        <w:autoSpaceDE w:val="0"/>
        <w:autoSpaceDN w:val="0"/>
        <w:adjustRightInd w:val="0"/>
        <w:jc w:val="both"/>
        <w:rPr>
          <w:rFonts w:asciiTheme="minorHAnsi" w:hAnsiTheme="minorHAnsi" w:cstheme="minorHAnsi"/>
          <w:b/>
          <w:bCs/>
        </w:rPr>
      </w:pPr>
      <w:r w:rsidRPr="007F4E5E">
        <w:rPr>
          <w:rFonts w:asciiTheme="minorHAnsi" w:hAnsiTheme="minorHAnsi" w:cstheme="minorHAnsi"/>
        </w:rPr>
        <w:t xml:space="preserve">  </w:t>
      </w:r>
      <w:r w:rsidRPr="007F4E5E">
        <w:rPr>
          <w:rFonts w:asciiTheme="minorHAnsi" w:hAnsiTheme="minorHAnsi" w:cstheme="minorHAnsi"/>
          <w:b/>
          <w:bCs/>
        </w:rPr>
        <w:t xml:space="preserve">RAZPISNA DOKUMETACIJA, INFORMACIJE </w:t>
      </w:r>
    </w:p>
    <w:p w:rsidR="00362453" w:rsidRPr="00C4452B" w:rsidRDefault="00362453" w:rsidP="00362453">
      <w:pPr>
        <w:autoSpaceDE w:val="0"/>
        <w:autoSpaceDN w:val="0"/>
        <w:adjustRightInd w:val="0"/>
        <w:rPr>
          <w:rFonts w:asciiTheme="minorHAnsi" w:hAnsiTheme="minorHAnsi" w:cstheme="minorHAnsi"/>
          <w:b/>
          <w:bCs/>
          <w:sz w:val="22"/>
          <w:szCs w:val="22"/>
        </w:rPr>
      </w:pPr>
    </w:p>
    <w:p w:rsidR="00362453" w:rsidRPr="00C4452B" w:rsidRDefault="00362453" w:rsidP="00362453">
      <w:pPr>
        <w:spacing w:line="276" w:lineRule="auto"/>
        <w:jc w:val="both"/>
        <w:rPr>
          <w:rFonts w:asciiTheme="minorHAnsi" w:hAnsiTheme="minorHAnsi" w:cstheme="minorHAnsi"/>
          <w:sz w:val="22"/>
          <w:szCs w:val="22"/>
        </w:rPr>
      </w:pPr>
      <w:r w:rsidRPr="00C4452B">
        <w:rPr>
          <w:rFonts w:asciiTheme="minorHAnsi" w:hAnsiTheme="minorHAnsi" w:cstheme="minorHAnsi"/>
          <w:sz w:val="22"/>
          <w:szCs w:val="22"/>
        </w:rPr>
        <w:t xml:space="preserve">Javni razpis je bil </w:t>
      </w:r>
      <w:r w:rsidRPr="000C3423">
        <w:rPr>
          <w:rFonts w:asciiTheme="minorHAnsi" w:hAnsiTheme="minorHAnsi" w:cstheme="minorHAnsi"/>
          <w:sz w:val="22"/>
          <w:szCs w:val="22"/>
        </w:rPr>
        <w:t xml:space="preserve">dne </w:t>
      </w:r>
      <w:r w:rsidR="008B2748" w:rsidRPr="000C3423">
        <w:rPr>
          <w:rFonts w:asciiTheme="minorHAnsi" w:hAnsiTheme="minorHAnsi" w:cstheme="minorHAnsi"/>
          <w:sz w:val="22"/>
          <w:szCs w:val="22"/>
        </w:rPr>
        <w:t>2</w:t>
      </w:r>
      <w:r w:rsidR="000C3423">
        <w:rPr>
          <w:rFonts w:asciiTheme="minorHAnsi" w:hAnsiTheme="minorHAnsi" w:cstheme="minorHAnsi"/>
          <w:sz w:val="22"/>
          <w:szCs w:val="22"/>
        </w:rPr>
        <w:t>3</w:t>
      </w:r>
      <w:r w:rsidR="008B2748" w:rsidRPr="000C3423">
        <w:rPr>
          <w:rFonts w:asciiTheme="minorHAnsi" w:hAnsiTheme="minorHAnsi" w:cstheme="minorHAnsi"/>
          <w:sz w:val="22"/>
          <w:szCs w:val="22"/>
        </w:rPr>
        <w:t>.1.2020</w:t>
      </w:r>
      <w:r w:rsidRPr="000C3423">
        <w:rPr>
          <w:rFonts w:asciiTheme="minorHAnsi" w:hAnsiTheme="minorHAnsi" w:cstheme="minorHAnsi"/>
          <w:sz w:val="22"/>
          <w:szCs w:val="22"/>
        </w:rPr>
        <w:t xml:space="preserve"> objavljen na </w:t>
      </w:r>
      <w:r w:rsidRPr="00C4452B">
        <w:rPr>
          <w:rFonts w:asciiTheme="minorHAnsi" w:hAnsiTheme="minorHAnsi" w:cstheme="minorHAnsi"/>
          <w:sz w:val="22"/>
          <w:szCs w:val="22"/>
        </w:rPr>
        <w:t>uradni spletni strani Občine Jesenice</w:t>
      </w:r>
      <w:r w:rsidR="008B2748">
        <w:rPr>
          <w:rFonts w:asciiTheme="minorHAnsi" w:hAnsiTheme="minorHAnsi" w:cstheme="minorHAnsi"/>
          <w:sz w:val="22"/>
          <w:szCs w:val="22"/>
        </w:rPr>
        <w:t>:</w:t>
      </w:r>
      <w:r w:rsidRPr="00C4452B">
        <w:rPr>
          <w:rFonts w:asciiTheme="minorHAnsi" w:hAnsiTheme="minorHAnsi" w:cstheme="minorHAnsi"/>
          <w:sz w:val="22"/>
          <w:szCs w:val="22"/>
        </w:rPr>
        <w:t xml:space="preserve"> </w:t>
      </w:r>
      <w:hyperlink r:id="rId9" w:history="1">
        <w:r w:rsidRPr="00C4452B">
          <w:rPr>
            <w:rFonts w:asciiTheme="minorHAnsi" w:hAnsiTheme="minorHAnsi" w:cstheme="minorHAnsi"/>
            <w:sz w:val="22"/>
            <w:szCs w:val="22"/>
          </w:rPr>
          <w:t>www.jesenice.si</w:t>
        </w:r>
      </w:hyperlink>
      <w:r w:rsidRPr="00C4452B">
        <w:rPr>
          <w:rFonts w:asciiTheme="minorHAnsi" w:hAnsiTheme="minorHAnsi" w:cstheme="minorHAnsi"/>
          <w:sz w:val="22"/>
          <w:szCs w:val="22"/>
        </w:rPr>
        <w:t>, kjer je na voljo celotna razpisna dokumentacija, ki obsega:</w:t>
      </w:r>
    </w:p>
    <w:p w:rsidR="00362453" w:rsidRPr="00C4452B" w:rsidRDefault="00362453" w:rsidP="00362453">
      <w:pPr>
        <w:numPr>
          <w:ilvl w:val="0"/>
          <w:numId w:val="13"/>
        </w:numPr>
        <w:tabs>
          <w:tab w:val="num" w:pos="426"/>
        </w:tabs>
        <w:suppressAutoHyphens w:val="0"/>
        <w:rPr>
          <w:rFonts w:asciiTheme="minorHAnsi" w:hAnsiTheme="minorHAnsi" w:cstheme="minorHAnsi"/>
          <w:sz w:val="22"/>
          <w:szCs w:val="22"/>
        </w:rPr>
      </w:pPr>
      <w:r w:rsidRPr="00C4452B">
        <w:rPr>
          <w:rFonts w:asciiTheme="minorHAnsi" w:hAnsiTheme="minorHAnsi" w:cstheme="minorHAnsi"/>
          <w:sz w:val="22"/>
          <w:szCs w:val="22"/>
        </w:rPr>
        <w:t>Besedilo javnega razpisa</w:t>
      </w:r>
    </w:p>
    <w:p w:rsidR="00362453" w:rsidRPr="00C4452B" w:rsidRDefault="00362453" w:rsidP="00362453">
      <w:pPr>
        <w:numPr>
          <w:ilvl w:val="0"/>
          <w:numId w:val="13"/>
        </w:numPr>
        <w:tabs>
          <w:tab w:val="num" w:pos="426"/>
        </w:tabs>
        <w:suppressAutoHyphens w:val="0"/>
        <w:rPr>
          <w:rFonts w:asciiTheme="minorHAnsi" w:hAnsiTheme="minorHAnsi" w:cstheme="minorHAnsi"/>
          <w:sz w:val="22"/>
          <w:szCs w:val="22"/>
        </w:rPr>
      </w:pPr>
      <w:r w:rsidRPr="00C4452B">
        <w:rPr>
          <w:rFonts w:asciiTheme="minorHAnsi" w:hAnsiTheme="minorHAnsi" w:cstheme="minorHAnsi"/>
          <w:sz w:val="22"/>
          <w:szCs w:val="22"/>
        </w:rPr>
        <w:t xml:space="preserve">Prijava </w:t>
      </w:r>
    </w:p>
    <w:p w:rsidR="00362453" w:rsidRPr="00C4452B" w:rsidRDefault="00362453" w:rsidP="00362453">
      <w:pPr>
        <w:numPr>
          <w:ilvl w:val="0"/>
          <w:numId w:val="13"/>
        </w:numPr>
        <w:tabs>
          <w:tab w:val="num" w:pos="426"/>
        </w:tabs>
        <w:suppressAutoHyphens w:val="0"/>
        <w:ind w:left="426" w:hanging="426"/>
        <w:rPr>
          <w:rFonts w:asciiTheme="minorHAnsi" w:hAnsiTheme="minorHAnsi" w:cstheme="minorHAnsi"/>
          <w:sz w:val="22"/>
          <w:szCs w:val="22"/>
        </w:rPr>
      </w:pPr>
      <w:r w:rsidRPr="00C4452B">
        <w:rPr>
          <w:rFonts w:asciiTheme="minorHAnsi" w:hAnsiTheme="minorHAnsi" w:cstheme="minorHAnsi"/>
          <w:sz w:val="22"/>
          <w:szCs w:val="22"/>
        </w:rPr>
        <w:t xml:space="preserve">Priloge društva (Izjava, Letni plan delovanja društva, Seznam članov društva) </w:t>
      </w:r>
    </w:p>
    <w:p w:rsidR="00362453" w:rsidRPr="00C4452B" w:rsidRDefault="00362453" w:rsidP="00362453">
      <w:pPr>
        <w:numPr>
          <w:ilvl w:val="0"/>
          <w:numId w:val="13"/>
        </w:numPr>
        <w:tabs>
          <w:tab w:val="num" w:pos="426"/>
        </w:tabs>
        <w:suppressAutoHyphens w:val="0"/>
        <w:rPr>
          <w:rFonts w:asciiTheme="minorHAnsi" w:hAnsiTheme="minorHAnsi" w:cstheme="minorHAnsi"/>
          <w:sz w:val="22"/>
          <w:szCs w:val="22"/>
        </w:rPr>
      </w:pPr>
      <w:r w:rsidRPr="00C4452B">
        <w:rPr>
          <w:rFonts w:asciiTheme="minorHAnsi" w:hAnsiTheme="minorHAnsi" w:cstheme="minorHAnsi"/>
          <w:sz w:val="22"/>
          <w:szCs w:val="22"/>
        </w:rPr>
        <w:t>Merila za vrednotenje turističnih programov</w:t>
      </w:r>
    </w:p>
    <w:p w:rsidR="00362453" w:rsidRPr="00C4452B" w:rsidRDefault="00362453" w:rsidP="00362453">
      <w:pPr>
        <w:numPr>
          <w:ilvl w:val="0"/>
          <w:numId w:val="13"/>
        </w:numPr>
        <w:tabs>
          <w:tab w:val="num" w:pos="426"/>
        </w:tabs>
        <w:suppressAutoHyphens w:val="0"/>
        <w:rPr>
          <w:rFonts w:asciiTheme="minorHAnsi" w:hAnsiTheme="minorHAnsi" w:cstheme="minorHAnsi"/>
          <w:sz w:val="22"/>
          <w:szCs w:val="22"/>
        </w:rPr>
      </w:pPr>
      <w:r w:rsidRPr="00C4452B">
        <w:rPr>
          <w:rFonts w:asciiTheme="minorHAnsi" w:hAnsiTheme="minorHAnsi" w:cstheme="minorHAnsi"/>
          <w:sz w:val="22"/>
          <w:szCs w:val="22"/>
        </w:rPr>
        <w:t>Pogodba o sofinanciranju</w:t>
      </w:r>
    </w:p>
    <w:p w:rsidR="00362453" w:rsidRPr="00C4452B" w:rsidRDefault="00362453" w:rsidP="00362453">
      <w:pPr>
        <w:numPr>
          <w:ilvl w:val="0"/>
          <w:numId w:val="13"/>
        </w:numPr>
        <w:tabs>
          <w:tab w:val="num" w:pos="426"/>
        </w:tabs>
        <w:suppressAutoHyphens w:val="0"/>
        <w:rPr>
          <w:rFonts w:asciiTheme="minorHAnsi" w:hAnsiTheme="minorHAnsi" w:cstheme="minorHAnsi"/>
          <w:sz w:val="22"/>
          <w:szCs w:val="22"/>
        </w:rPr>
      </w:pPr>
      <w:r w:rsidRPr="00C4452B">
        <w:rPr>
          <w:rFonts w:asciiTheme="minorHAnsi" w:hAnsiTheme="minorHAnsi" w:cstheme="minorHAnsi"/>
          <w:sz w:val="22"/>
          <w:szCs w:val="22"/>
        </w:rPr>
        <w:t>a. Vsebinsko končno poročilo</w:t>
      </w:r>
    </w:p>
    <w:p w:rsidR="00362453" w:rsidRPr="00C4452B" w:rsidRDefault="00362453" w:rsidP="00362453">
      <w:pPr>
        <w:rPr>
          <w:rFonts w:asciiTheme="minorHAnsi" w:hAnsiTheme="minorHAnsi" w:cstheme="minorHAnsi"/>
          <w:sz w:val="22"/>
          <w:szCs w:val="22"/>
        </w:rPr>
      </w:pPr>
      <w:r w:rsidRPr="00C4452B">
        <w:rPr>
          <w:rFonts w:asciiTheme="minorHAnsi" w:hAnsiTheme="minorHAnsi" w:cstheme="minorHAnsi"/>
          <w:sz w:val="22"/>
          <w:szCs w:val="22"/>
        </w:rPr>
        <w:t xml:space="preserve">       </w:t>
      </w:r>
      <w:r>
        <w:rPr>
          <w:rFonts w:asciiTheme="minorHAnsi" w:hAnsiTheme="minorHAnsi" w:cstheme="minorHAnsi"/>
          <w:sz w:val="22"/>
          <w:szCs w:val="22"/>
        </w:rPr>
        <w:t xml:space="preserve"> </w:t>
      </w:r>
      <w:r w:rsidRPr="00C4452B">
        <w:rPr>
          <w:rFonts w:asciiTheme="minorHAnsi" w:hAnsiTheme="minorHAnsi" w:cstheme="minorHAnsi"/>
          <w:sz w:val="22"/>
          <w:szCs w:val="22"/>
        </w:rPr>
        <w:t>b. Finančni načrt in finančno končno poročilo</w:t>
      </w:r>
    </w:p>
    <w:p w:rsidR="00362453" w:rsidRPr="00C4452B" w:rsidRDefault="00362453" w:rsidP="00362453">
      <w:pPr>
        <w:numPr>
          <w:ilvl w:val="0"/>
          <w:numId w:val="13"/>
        </w:numPr>
        <w:tabs>
          <w:tab w:val="num" w:pos="426"/>
        </w:tabs>
        <w:suppressAutoHyphens w:val="0"/>
        <w:rPr>
          <w:rFonts w:asciiTheme="minorHAnsi" w:hAnsiTheme="minorHAnsi" w:cstheme="minorHAnsi"/>
          <w:sz w:val="22"/>
          <w:szCs w:val="22"/>
        </w:rPr>
      </w:pPr>
      <w:r w:rsidRPr="00C4452B">
        <w:rPr>
          <w:rFonts w:asciiTheme="minorHAnsi" w:hAnsiTheme="minorHAnsi" w:cstheme="minorHAnsi"/>
          <w:sz w:val="22"/>
          <w:szCs w:val="22"/>
        </w:rPr>
        <w:t>Primer ovojnice</w:t>
      </w:r>
    </w:p>
    <w:p w:rsidR="00362453" w:rsidRPr="00C4452B" w:rsidRDefault="00362453" w:rsidP="00362453">
      <w:pPr>
        <w:numPr>
          <w:ilvl w:val="0"/>
          <w:numId w:val="13"/>
        </w:numPr>
        <w:suppressAutoHyphens w:val="0"/>
        <w:rPr>
          <w:rFonts w:asciiTheme="minorHAnsi" w:hAnsiTheme="minorHAnsi" w:cstheme="minorHAnsi"/>
          <w:sz w:val="22"/>
          <w:szCs w:val="22"/>
        </w:rPr>
      </w:pPr>
      <w:r w:rsidRPr="00C4452B">
        <w:rPr>
          <w:rFonts w:asciiTheme="minorHAnsi" w:hAnsiTheme="minorHAnsi" w:cstheme="minorHAnsi"/>
          <w:sz w:val="22"/>
          <w:szCs w:val="22"/>
        </w:rPr>
        <w:t>Zakon o spodbujanju razvoja turizma (Uradni list RS, št. 13/2018; http://pisrs.si/Pis.web/pregledPredpisa?id=ZAKO6452)</w:t>
      </w:r>
    </w:p>
    <w:p w:rsidR="00362453" w:rsidRPr="00C4452B" w:rsidRDefault="00362453" w:rsidP="00362453">
      <w:pPr>
        <w:numPr>
          <w:ilvl w:val="0"/>
          <w:numId w:val="13"/>
        </w:numPr>
        <w:tabs>
          <w:tab w:val="num" w:pos="426"/>
        </w:tabs>
        <w:suppressAutoHyphens w:val="0"/>
        <w:rPr>
          <w:rFonts w:asciiTheme="minorHAnsi" w:hAnsiTheme="minorHAnsi" w:cstheme="minorHAnsi"/>
          <w:sz w:val="22"/>
          <w:szCs w:val="22"/>
        </w:rPr>
      </w:pPr>
      <w:r w:rsidRPr="00C4452B">
        <w:rPr>
          <w:rFonts w:asciiTheme="minorHAnsi" w:hAnsiTheme="minorHAnsi" w:cstheme="minorHAnsi"/>
          <w:sz w:val="22"/>
          <w:szCs w:val="22"/>
        </w:rPr>
        <w:t>Odlok o sofinanciranju turističnih programov v občini Jesenice (Ur. list RS, št. 54/17)</w:t>
      </w:r>
    </w:p>
    <w:p w:rsidR="00362453" w:rsidRPr="00C4452B" w:rsidRDefault="00362453" w:rsidP="00362453">
      <w:pPr>
        <w:autoSpaceDE w:val="0"/>
        <w:autoSpaceDN w:val="0"/>
        <w:adjustRightInd w:val="0"/>
        <w:rPr>
          <w:rFonts w:asciiTheme="minorHAnsi" w:hAnsiTheme="minorHAnsi" w:cstheme="minorHAnsi"/>
          <w:b/>
          <w:bCs/>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 xml:space="preserve">Za vse dodatne informacije v zvezi z Javnim razpisom se lahko obrnete na ga. Jasno Erman po telefonu 04 586 93 35, ali pa posredujete vprašanja po elektronski pošti na naslov: </w:t>
      </w:r>
      <w:hyperlink r:id="rId10" w:history="1">
        <w:r w:rsidRPr="00C4452B">
          <w:rPr>
            <w:rStyle w:val="Hiperpovezava"/>
            <w:rFonts w:asciiTheme="minorHAnsi" w:hAnsiTheme="minorHAnsi" w:cstheme="minorHAnsi"/>
            <w:sz w:val="22"/>
            <w:szCs w:val="22"/>
          </w:rPr>
          <w:t>jasna.erman@jesenice.si</w:t>
        </w:r>
      </w:hyperlink>
      <w:r w:rsidRPr="00C4452B">
        <w:rPr>
          <w:rFonts w:asciiTheme="minorHAnsi" w:hAnsiTheme="minorHAnsi" w:cstheme="minorHAnsi"/>
          <w:sz w:val="22"/>
          <w:szCs w:val="22"/>
        </w:rPr>
        <w:t>.</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VSEBINA VLOGE NA JAVNI RAZPIS</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 xml:space="preserve">Vloga na razpis mora biti izpolnjena izključno na prijavnih obrazcih, ki so sestavni del razpisne dokumentacije in jih ni dovoljeno spreminjati. Izpolnjeni morajo biti vsi zahtevani podatki, dodane vse obvezne priloge. Vloga se odda v tiskani verziji in elektronski verziji na elektronskem nosilcu (word, excel, pdf). </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Vloga na razpis mora vsebovati:</w:t>
      </w:r>
    </w:p>
    <w:p w:rsidR="00362453" w:rsidRPr="00C4452B" w:rsidRDefault="00362453" w:rsidP="00362453">
      <w:pPr>
        <w:rPr>
          <w:rFonts w:asciiTheme="minorHAnsi" w:hAnsiTheme="minorHAnsi" w:cstheme="minorHAnsi"/>
          <w:sz w:val="22"/>
          <w:szCs w:val="22"/>
        </w:rPr>
      </w:pPr>
      <w:r w:rsidRPr="00C4452B">
        <w:rPr>
          <w:rFonts w:asciiTheme="minorHAnsi" w:hAnsiTheme="minorHAnsi" w:cstheme="minorHAnsi"/>
          <w:sz w:val="22"/>
          <w:szCs w:val="22"/>
        </w:rPr>
        <w:t xml:space="preserve">B. Prijava </w:t>
      </w:r>
    </w:p>
    <w:p w:rsidR="00362453" w:rsidRPr="00C4452B" w:rsidRDefault="00362453" w:rsidP="00362453">
      <w:pPr>
        <w:rPr>
          <w:rFonts w:asciiTheme="minorHAnsi" w:hAnsiTheme="minorHAnsi" w:cstheme="minorHAnsi"/>
          <w:sz w:val="22"/>
          <w:szCs w:val="22"/>
        </w:rPr>
      </w:pPr>
      <w:r w:rsidRPr="00C4452B">
        <w:rPr>
          <w:rFonts w:asciiTheme="minorHAnsi" w:hAnsiTheme="minorHAnsi" w:cstheme="minorHAnsi"/>
          <w:sz w:val="22"/>
          <w:szCs w:val="22"/>
        </w:rPr>
        <w:t xml:space="preserve">C. Priloge (Izjava, Letni plan delovanja društva, Seznam članov društva) </w:t>
      </w:r>
    </w:p>
    <w:p w:rsidR="00362453" w:rsidRPr="00C4452B" w:rsidRDefault="00362453" w:rsidP="00362453">
      <w:pPr>
        <w:rPr>
          <w:rFonts w:asciiTheme="minorHAnsi" w:hAnsiTheme="minorHAnsi" w:cstheme="minorHAnsi"/>
          <w:sz w:val="22"/>
          <w:szCs w:val="22"/>
        </w:rPr>
      </w:pPr>
      <w:r w:rsidRPr="00C4452B">
        <w:rPr>
          <w:rFonts w:asciiTheme="minorHAnsi" w:hAnsiTheme="minorHAnsi" w:cstheme="minorHAnsi"/>
          <w:sz w:val="22"/>
          <w:szCs w:val="22"/>
        </w:rPr>
        <w:t xml:space="preserve">F. b. Finančni načrt turističnega programa (pripravi se v datoteki: Finančni načrt in finančno </w:t>
      </w:r>
      <w:r w:rsidR="008B2748">
        <w:rPr>
          <w:rFonts w:asciiTheme="minorHAnsi" w:hAnsiTheme="minorHAnsi" w:cstheme="minorHAnsi"/>
          <w:sz w:val="22"/>
          <w:szCs w:val="22"/>
        </w:rPr>
        <w:t>poročilo turistični programi 2020</w:t>
      </w:r>
      <w:r w:rsidRPr="00C4452B">
        <w:rPr>
          <w:rFonts w:asciiTheme="minorHAnsi" w:hAnsiTheme="minorHAnsi" w:cstheme="minorHAnsi"/>
          <w:sz w:val="22"/>
          <w:szCs w:val="22"/>
        </w:rPr>
        <w:t>.xlsx, zavihek: Finančni načrt)</w:t>
      </w:r>
    </w:p>
    <w:p w:rsidR="00362453" w:rsidRPr="00C4452B" w:rsidRDefault="00362453" w:rsidP="00362453">
      <w:pPr>
        <w:jc w:val="both"/>
        <w:rPr>
          <w:rFonts w:asciiTheme="minorHAnsi" w:hAnsiTheme="minorHAnsi" w:cstheme="minorHAnsi"/>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 xml:space="preserve">V primeru, da se prijavitelj prijavlja z več turističnimi programi, za vsak turistični program vloži ločeno prijavo v ločeni ovojnici. Priloge (Izjava, Letni plan delovanja društva, Seznam članov društva) pa lahko priloži eni izmed vlog. </w:t>
      </w: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 xml:space="preserve"> </w:t>
      </w: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Prijavitelj se lahko za en namen prijavi le z eno vlogo. Planinska društva se lahko prijavijo le za program razvoja in vzdrževanja javne turistične infrastrukture z eno vlogo.</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UPRAVIČENI STROŠKI</w:t>
      </w:r>
    </w:p>
    <w:p w:rsidR="00362453" w:rsidRPr="00C4452B" w:rsidRDefault="00362453" w:rsidP="00362453">
      <w:pPr>
        <w:autoSpaceDE w:val="0"/>
        <w:autoSpaceDN w:val="0"/>
        <w:adjustRightInd w:val="0"/>
        <w:rPr>
          <w:rFonts w:asciiTheme="minorHAnsi" w:hAnsiTheme="minorHAnsi" w:cstheme="minorHAnsi"/>
          <w:b/>
          <w:sz w:val="22"/>
          <w:szCs w:val="22"/>
        </w:rPr>
      </w:pPr>
    </w:p>
    <w:p w:rsidR="00362453" w:rsidRPr="00C4452B" w:rsidRDefault="00362453" w:rsidP="00362453">
      <w:pPr>
        <w:autoSpaceDE w:val="0"/>
        <w:autoSpaceDN w:val="0"/>
        <w:adjustRightInd w:val="0"/>
        <w:rPr>
          <w:rFonts w:asciiTheme="minorHAnsi" w:hAnsiTheme="minorHAnsi" w:cstheme="minorHAnsi"/>
          <w:sz w:val="22"/>
          <w:szCs w:val="22"/>
        </w:rPr>
      </w:pPr>
      <w:r w:rsidRPr="00C4452B">
        <w:rPr>
          <w:rFonts w:asciiTheme="minorHAnsi" w:hAnsiTheme="minorHAnsi" w:cstheme="minorHAnsi"/>
          <w:sz w:val="22"/>
          <w:szCs w:val="22"/>
        </w:rPr>
        <w:t>Za upravičenost stroškov velja naslednje:</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Obdobje upravičenih stroškov je </w:t>
      </w:r>
      <w:r w:rsidRPr="000C3423">
        <w:rPr>
          <w:rFonts w:asciiTheme="minorHAnsi" w:hAnsiTheme="minorHAnsi" w:cstheme="minorHAnsi"/>
          <w:sz w:val="22"/>
          <w:szCs w:val="22"/>
        </w:rPr>
        <w:t xml:space="preserve">od </w:t>
      </w:r>
      <w:r w:rsidR="008B2748" w:rsidRPr="000C3423">
        <w:rPr>
          <w:rFonts w:asciiTheme="minorHAnsi" w:hAnsiTheme="minorHAnsi" w:cstheme="minorHAnsi"/>
          <w:sz w:val="22"/>
          <w:szCs w:val="22"/>
        </w:rPr>
        <w:t>22.10.2019 do 22.10.2020</w:t>
      </w:r>
      <w:r w:rsidRPr="000C3423">
        <w:rPr>
          <w:rFonts w:asciiTheme="minorHAnsi" w:hAnsiTheme="minorHAnsi" w:cstheme="minorHAnsi"/>
          <w:sz w:val="22"/>
          <w:szCs w:val="22"/>
        </w:rPr>
        <w:t xml:space="preserve">. Strošek </w:t>
      </w:r>
      <w:r w:rsidR="002332D3">
        <w:rPr>
          <w:rFonts w:asciiTheme="minorHAnsi" w:hAnsiTheme="minorHAnsi" w:cstheme="minorHAnsi"/>
          <w:sz w:val="22"/>
          <w:szCs w:val="22"/>
        </w:rPr>
        <w:t>je upravičen</w:t>
      </w:r>
      <w:r w:rsidRPr="00C4452B">
        <w:rPr>
          <w:rFonts w:asciiTheme="minorHAnsi" w:hAnsiTheme="minorHAnsi" w:cstheme="minorHAnsi"/>
          <w:sz w:val="22"/>
          <w:szCs w:val="22"/>
        </w:rPr>
        <w:t xml:space="preserve"> z dnem plačila.  </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Upravičeni stroški morajo biti vsebinsko povezani z izvedbo turističnega programa. Upravičenost stroškov se ugotavlja na podlagi predložene prijave za posamezni turistični program. Pri tem se upošteva le najnujnejši obseg stroškov, potrebnih za izvedbo predlaganega programa.</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Upravičeni stroški so le tisti, ki se nanašajo na izvajanje turističnega programa na turističnem območju občine Jesenice (npr. ureditev tematskih poti se mora izvajati na območju občine). Promocija se lahko izvaja izven območja občine Jesenice. </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Kot upravičeni stroški delovanja društva se štejejo stroški pisarniškega materiala, administrativni stroški, stroški najemnine prostora društva, elektrike, zavarovanja, čiščenja, ogrevanja, bančne storitve, poštne storitve, stroški računovodskih storitev, stroški članarin zvezam ter ostali stroški, ki se nanašajo na delovanje društva. </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Če upravičenec ni davčni zavezanec, je davek na dodano vrednost lahko upravičen strošek. Upravičenec mora v prijavnem obrazcu označiti, da ni davčni zavezanec in da nima pravice odbijati vstopni davek.  </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Strošek dela se za posamezni program prizna največ do 5,00 € bruto na uro, v skupnem znesku 100,00 € za posamezni turistični program (napotnica, plačilo po pogodbi,…). </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Potni stroški in stroški dnevnic se priznajo v največjem znesku do 400,00 € za posamezni turistični program. </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Pri izvedbi aktivnosti za posamezni turistični program (npr. zloženke, časopis, spletna stran, table, oz. povsod, kjer je to možno) se v skladu s 15. členom Odloka za promocijo uporablja turistični logotip ˝Jesenice, mesto jekla in cvetja˝, za katerega upravičenec zaprosi sofinancerja po elektronski pošti </w:t>
      </w:r>
      <w:hyperlink r:id="rId11" w:history="1">
        <w:r w:rsidRPr="00C4452B">
          <w:rPr>
            <w:rStyle w:val="Hiperpovezava"/>
            <w:rFonts w:asciiTheme="minorHAnsi" w:hAnsiTheme="minorHAnsi" w:cstheme="minorHAnsi"/>
            <w:sz w:val="22"/>
            <w:szCs w:val="22"/>
          </w:rPr>
          <w:t>jasna.erman@jesenice.si</w:t>
        </w:r>
      </w:hyperlink>
      <w:r w:rsidRPr="00C4452B">
        <w:rPr>
          <w:rFonts w:asciiTheme="minorHAnsi" w:hAnsiTheme="minorHAnsi" w:cstheme="minorHAnsi"/>
          <w:sz w:val="22"/>
          <w:szCs w:val="22"/>
        </w:rPr>
        <w:t xml:space="preserve"> in/ali izjava ˝Turistični program sofinancira Občina Jesenice.˝ V primeru, da prijavitelj ne uporablja logotipa in izjave, si sofinancer pridržuje pravico do zmanjšanja deleža sofinanciranja v višini 10 % dodeljenih sredstev.</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Za izvajanje turističnega programa mora upravičenec zagotoviti vsaj 20% lastni delež. Za vložena lastna sredstva se upošteva tudi prostovoljno delo članov društva. Urna postavka dela pa se upošteva do višine 5,00 € bruto na uro. Delež dela članov društva lahko znaša največ 30% celotne vrednosti. </w:t>
      </w:r>
    </w:p>
    <w:p w:rsidR="00362453" w:rsidRPr="00C4452B" w:rsidRDefault="00362453" w:rsidP="00362453">
      <w:pPr>
        <w:numPr>
          <w:ilvl w:val="0"/>
          <w:numId w:val="14"/>
        </w:numPr>
        <w:suppressAutoHyphens w:val="0"/>
        <w:spacing w:after="100"/>
        <w:ind w:left="357" w:hanging="357"/>
        <w:jc w:val="both"/>
        <w:rPr>
          <w:rFonts w:asciiTheme="minorHAnsi" w:hAnsiTheme="minorHAnsi" w:cstheme="minorHAnsi"/>
          <w:sz w:val="22"/>
          <w:szCs w:val="22"/>
        </w:rPr>
      </w:pPr>
      <w:r w:rsidRPr="00C4452B">
        <w:rPr>
          <w:rFonts w:asciiTheme="minorHAnsi" w:hAnsiTheme="minorHAnsi" w:cstheme="minorHAnsi"/>
          <w:sz w:val="22"/>
          <w:szCs w:val="22"/>
        </w:rPr>
        <w:t xml:space="preserve">Največje možno sofinanciranje posameznega turističnega programa v skladu z 8. členom Odloka je 80% upravičenih stroškov. </w:t>
      </w:r>
    </w:p>
    <w:p w:rsidR="00362453" w:rsidRPr="00C4452B" w:rsidRDefault="00362453" w:rsidP="00362453">
      <w:pPr>
        <w:spacing w:after="100"/>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ROK IZVEDBE TURISTIČNEGA PROGRAMA</w:t>
      </w:r>
    </w:p>
    <w:p w:rsidR="00362453" w:rsidRPr="00C4452B" w:rsidRDefault="00362453" w:rsidP="00362453">
      <w:pPr>
        <w:autoSpaceDE w:val="0"/>
        <w:autoSpaceDN w:val="0"/>
        <w:adjustRightInd w:val="0"/>
        <w:jc w:val="both"/>
        <w:rPr>
          <w:rFonts w:asciiTheme="minorHAnsi" w:hAnsiTheme="minorHAnsi" w:cstheme="minorHAnsi"/>
          <w:b/>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Izbrani turistični programi morajo biti izvedeni v letu 20</w:t>
      </w:r>
      <w:r w:rsidR="008B2748">
        <w:rPr>
          <w:rFonts w:asciiTheme="minorHAnsi" w:hAnsiTheme="minorHAnsi" w:cstheme="minorHAnsi"/>
          <w:sz w:val="22"/>
          <w:szCs w:val="22"/>
        </w:rPr>
        <w:t>20</w:t>
      </w:r>
      <w:r w:rsidRPr="00C4452B">
        <w:rPr>
          <w:rFonts w:asciiTheme="minorHAnsi" w:hAnsiTheme="minorHAnsi" w:cstheme="minorHAnsi"/>
          <w:sz w:val="22"/>
          <w:szCs w:val="22"/>
        </w:rPr>
        <w:t>, najkasneje pa do 2</w:t>
      </w:r>
      <w:r w:rsidR="008B2748">
        <w:rPr>
          <w:rFonts w:asciiTheme="minorHAnsi" w:hAnsiTheme="minorHAnsi" w:cstheme="minorHAnsi"/>
          <w:sz w:val="22"/>
          <w:szCs w:val="22"/>
        </w:rPr>
        <w:t>2</w:t>
      </w:r>
      <w:r w:rsidRPr="00C4452B">
        <w:rPr>
          <w:rFonts w:asciiTheme="minorHAnsi" w:hAnsiTheme="minorHAnsi" w:cstheme="minorHAnsi"/>
          <w:sz w:val="22"/>
          <w:szCs w:val="22"/>
        </w:rPr>
        <w:t>.10.20</w:t>
      </w:r>
      <w:r w:rsidR="008B2748">
        <w:rPr>
          <w:rFonts w:asciiTheme="minorHAnsi" w:hAnsiTheme="minorHAnsi" w:cstheme="minorHAnsi"/>
          <w:sz w:val="22"/>
          <w:szCs w:val="22"/>
        </w:rPr>
        <w:t>20</w:t>
      </w:r>
      <w:r w:rsidRPr="00C4452B">
        <w:rPr>
          <w:rFonts w:asciiTheme="minorHAnsi" w:hAnsiTheme="minorHAnsi" w:cstheme="minorHAnsi"/>
          <w:sz w:val="22"/>
          <w:szCs w:val="22"/>
        </w:rPr>
        <w:t>. Dodeljena sredstva za sofinanciranje programov s področja turizma morajo biti porabljena v letu 20</w:t>
      </w:r>
      <w:r w:rsidR="008B2748">
        <w:rPr>
          <w:rFonts w:asciiTheme="minorHAnsi" w:hAnsiTheme="minorHAnsi" w:cstheme="minorHAnsi"/>
          <w:sz w:val="22"/>
          <w:szCs w:val="22"/>
        </w:rPr>
        <w:t>20</w:t>
      </w:r>
      <w:r w:rsidRPr="00C4452B">
        <w:rPr>
          <w:rFonts w:asciiTheme="minorHAnsi" w:hAnsiTheme="minorHAnsi" w:cstheme="minorHAnsi"/>
          <w:sz w:val="22"/>
          <w:szCs w:val="22"/>
        </w:rPr>
        <w:t xml:space="preserve">, v skladu s predpisi, ki določajo izvrševanje proračuna. </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Podaljšanje izvedbe turističnega programa mora odobriti Oddelek za gospodarstvo na Občini Jesenice, ki vodi postopek javnega razpisa. Vlogo za podaljšanje izvedbe turističnega programa mora izvajalec oddati pisno z navedbo razlogov za podaljšanje. Program se lahko podaljša največ za en mesec od datuma, ki je naveden za zaključek programa v pogodbi.</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 xml:space="preserve">NAČIN IN ROK ZA ODDAJO VLOG </w:t>
      </w:r>
    </w:p>
    <w:p w:rsidR="00362453" w:rsidRPr="00C4452B" w:rsidRDefault="00362453" w:rsidP="00362453">
      <w:pPr>
        <w:autoSpaceDE w:val="0"/>
        <w:autoSpaceDN w:val="0"/>
        <w:adjustRightInd w:val="0"/>
        <w:jc w:val="both"/>
        <w:rPr>
          <w:rFonts w:asciiTheme="minorHAnsi" w:hAnsiTheme="minorHAnsi" w:cstheme="minorHAnsi"/>
          <w:b/>
          <w:bCs/>
          <w:sz w:val="22"/>
          <w:szCs w:val="22"/>
        </w:rPr>
      </w:pPr>
    </w:p>
    <w:p w:rsidR="00362453" w:rsidRPr="00C4452B" w:rsidRDefault="00362453" w:rsidP="00362453">
      <w:pPr>
        <w:spacing w:line="276" w:lineRule="auto"/>
        <w:jc w:val="both"/>
        <w:rPr>
          <w:rFonts w:asciiTheme="minorHAnsi" w:hAnsiTheme="minorHAnsi" w:cstheme="minorHAnsi"/>
          <w:sz w:val="22"/>
          <w:szCs w:val="22"/>
        </w:rPr>
      </w:pPr>
      <w:r w:rsidRPr="00C4452B">
        <w:rPr>
          <w:rFonts w:asciiTheme="minorHAnsi" w:hAnsiTheme="minorHAnsi" w:cstheme="minorHAnsi"/>
          <w:sz w:val="22"/>
          <w:szCs w:val="22"/>
        </w:rPr>
        <w:t xml:space="preserve">Vlagatelji oddajo vloge s predpisano dokumentacijo osebno v sprejemni pisarni Občine Jesenice ali pošljejo na naslov: Občina Jesenice, Cesta železarjev 6, 4270 Jesenice. </w:t>
      </w:r>
    </w:p>
    <w:p w:rsidR="00362453" w:rsidRPr="00C4452B" w:rsidRDefault="00362453" w:rsidP="00362453">
      <w:pPr>
        <w:spacing w:line="276" w:lineRule="auto"/>
        <w:jc w:val="both"/>
        <w:rPr>
          <w:rFonts w:asciiTheme="minorHAnsi" w:hAnsiTheme="minorHAnsi" w:cstheme="minorHAnsi"/>
          <w:sz w:val="22"/>
          <w:szCs w:val="22"/>
        </w:rPr>
      </w:pPr>
    </w:p>
    <w:p w:rsidR="00362453" w:rsidRPr="00C4452B" w:rsidRDefault="00362453" w:rsidP="00362453">
      <w:pPr>
        <w:spacing w:line="276" w:lineRule="auto"/>
        <w:jc w:val="both"/>
        <w:rPr>
          <w:rFonts w:asciiTheme="minorHAnsi" w:hAnsiTheme="minorHAnsi" w:cstheme="minorHAnsi"/>
          <w:sz w:val="22"/>
          <w:szCs w:val="22"/>
        </w:rPr>
      </w:pPr>
      <w:r w:rsidRPr="00C4452B">
        <w:rPr>
          <w:rFonts w:asciiTheme="minorHAnsi" w:hAnsiTheme="minorHAnsi" w:cstheme="minorHAnsi"/>
          <w:sz w:val="22"/>
          <w:szCs w:val="22"/>
        </w:rPr>
        <w:t xml:space="preserve">Vloge morajo biti najpozneje </w:t>
      </w:r>
      <w:r w:rsidRPr="000C3423">
        <w:rPr>
          <w:rFonts w:asciiTheme="minorHAnsi" w:hAnsiTheme="minorHAnsi" w:cstheme="minorHAnsi"/>
          <w:sz w:val="22"/>
          <w:szCs w:val="22"/>
        </w:rPr>
        <w:t xml:space="preserve">do </w:t>
      </w:r>
      <w:r w:rsidRPr="000C3423">
        <w:rPr>
          <w:rFonts w:asciiTheme="minorHAnsi" w:hAnsiTheme="minorHAnsi" w:cstheme="minorHAnsi"/>
          <w:b/>
          <w:sz w:val="22"/>
          <w:szCs w:val="22"/>
        </w:rPr>
        <w:t xml:space="preserve">vključno torka, </w:t>
      </w:r>
      <w:r w:rsidR="00AD211E" w:rsidRPr="000C3423">
        <w:rPr>
          <w:rFonts w:asciiTheme="minorHAnsi" w:hAnsiTheme="minorHAnsi" w:cstheme="minorHAnsi"/>
          <w:b/>
          <w:sz w:val="22"/>
          <w:szCs w:val="22"/>
        </w:rPr>
        <w:t>25</w:t>
      </w:r>
      <w:r w:rsidRPr="000C3423">
        <w:rPr>
          <w:rFonts w:asciiTheme="minorHAnsi" w:hAnsiTheme="minorHAnsi" w:cstheme="minorHAnsi"/>
          <w:b/>
          <w:sz w:val="22"/>
          <w:szCs w:val="22"/>
        </w:rPr>
        <w:t>.</w:t>
      </w:r>
      <w:r w:rsidR="00AD211E" w:rsidRPr="000C3423">
        <w:rPr>
          <w:rFonts w:asciiTheme="minorHAnsi" w:hAnsiTheme="minorHAnsi" w:cstheme="minorHAnsi"/>
          <w:b/>
          <w:sz w:val="22"/>
          <w:szCs w:val="22"/>
        </w:rPr>
        <w:t>2</w:t>
      </w:r>
      <w:r w:rsidRPr="000C3423">
        <w:rPr>
          <w:rFonts w:asciiTheme="minorHAnsi" w:hAnsiTheme="minorHAnsi" w:cstheme="minorHAnsi"/>
          <w:b/>
          <w:sz w:val="22"/>
          <w:szCs w:val="22"/>
        </w:rPr>
        <w:t>.20</w:t>
      </w:r>
      <w:r w:rsidR="00AD211E" w:rsidRPr="000C3423">
        <w:rPr>
          <w:rFonts w:asciiTheme="minorHAnsi" w:hAnsiTheme="minorHAnsi" w:cstheme="minorHAnsi"/>
          <w:b/>
          <w:sz w:val="22"/>
          <w:szCs w:val="22"/>
        </w:rPr>
        <w:t>20</w:t>
      </w:r>
      <w:r w:rsidRPr="000C3423">
        <w:rPr>
          <w:rFonts w:asciiTheme="minorHAnsi" w:hAnsiTheme="minorHAnsi" w:cstheme="minorHAnsi"/>
          <w:sz w:val="22"/>
          <w:szCs w:val="22"/>
        </w:rPr>
        <w:t xml:space="preserve"> oddane v </w:t>
      </w:r>
      <w:r w:rsidRPr="00C4452B">
        <w:rPr>
          <w:rFonts w:asciiTheme="minorHAnsi" w:hAnsiTheme="minorHAnsi" w:cstheme="minorHAnsi"/>
          <w:sz w:val="22"/>
          <w:szCs w:val="22"/>
        </w:rPr>
        <w:t>sprejemno pisarno v času uradnih ur oz. ta dan oddane na pošto kot priporočena pošiljka.</w:t>
      </w:r>
    </w:p>
    <w:p w:rsidR="00362453" w:rsidRPr="00C4452B" w:rsidRDefault="00362453" w:rsidP="00362453">
      <w:pPr>
        <w:spacing w:line="276" w:lineRule="auto"/>
        <w:jc w:val="both"/>
        <w:rPr>
          <w:rFonts w:asciiTheme="minorHAnsi" w:hAnsiTheme="minorHAnsi" w:cstheme="minorHAnsi"/>
          <w:sz w:val="22"/>
          <w:szCs w:val="22"/>
        </w:rPr>
      </w:pPr>
    </w:p>
    <w:p w:rsidR="00362453" w:rsidRPr="00C4452B" w:rsidRDefault="00362453" w:rsidP="00362453">
      <w:pPr>
        <w:spacing w:line="276" w:lineRule="auto"/>
        <w:jc w:val="both"/>
        <w:rPr>
          <w:rFonts w:asciiTheme="minorHAnsi" w:hAnsiTheme="minorHAnsi" w:cstheme="minorHAnsi"/>
          <w:sz w:val="22"/>
          <w:szCs w:val="22"/>
        </w:rPr>
      </w:pPr>
      <w:r w:rsidRPr="00C4452B">
        <w:rPr>
          <w:rFonts w:asciiTheme="minorHAnsi" w:hAnsiTheme="minorHAnsi" w:cstheme="minorHAnsi"/>
          <w:sz w:val="22"/>
          <w:szCs w:val="22"/>
        </w:rPr>
        <w:t>Vloga za posamezni turistični program mora biti oddana v zaprti ovojnici ter ustrezno označena. Na sprednji strani ovojnice mora biti izpisano: »NE ODPIRAJ – VLOGA –JAVNI RAZPIS TURISTIČNI PROGRAMI 20</w:t>
      </w:r>
      <w:r w:rsidR="00AD211E">
        <w:rPr>
          <w:rFonts w:asciiTheme="minorHAnsi" w:hAnsiTheme="minorHAnsi" w:cstheme="minorHAnsi"/>
          <w:sz w:val="22"/>
          <w:szCs w:val="22"/>
        </w:rPr>
        <w:t>20</w:t>
      </w:r>
      <w:r w:rsidRPr="00C4452B">
        <w:rPr>
          <w:rFonts w:asciiTheme="minorHAnsi" w:hAnsiTheme="minorHAnsi" w:cstheme="minorHAnsi"/>
          <w:sz w:val="22"/>
          <w:szCs w:val="22"/>
        </w:rPr>
        <w:t xml:space="preserve"> – </w:t>
      </w:r>
      <w:r w:rsidRPr="00B77163">
        <w:rPr>
          <w:rFonts w:asciiTheme="minorHAnsi" w:hAnsiTheme="minorHAnsi" w:cstheme="minorHAnsi"/>
          <w:sz w:val="22"/>
          <w:szCs w:val="22"/>
        </w:rPr>
        <w:t>sklic 322-</w:t>
      </w:r>
      <w:r w:rsidR="00B77163" w:rsidRPr="00B77163">
        <w:rPr>
          <w:rFonts w:asciiTheme="minorHAnsi" w:hAnsiTheme="minorHAnsi" w:cstheme="minorHAnsi"/>
          <w:sz w:val="22"/>
          <w:szCs w:val="22"/>
        </w:rPr>
        <w:t>5</w:t>
      </w:r>
      <w:r w:rsidR="00AD211E" w:rsidRPr="00B77163">
        <w:rPr>
          <w:rFonts w:asciiTheme="minorHAnsi" w:hAnsiTheme="minorHAnsi" w:cstheme="minorHAnsi"/>
          <w:sz w:val="22"/>
          <w:szCs w:val="22"/>
        </w:rPr>
        <w:t>/2020</w:t>
      </w:r>
      <w:r w:rsidRPr="00B77163">
        <w:rPr>
          <w:rFonts w:asciiTheme="minorHAnsi" w:hAnsiTheme="minorHAnsi" w:cstheme="minorHAnsi"/>
          <w:sz w:val="22"/>
          <w:szCs w:val="22"/>
        </w:rPr>
        <w:t xml:space="preserve">«. Na ovojnici </w:t>
      </w:r>
      <w:r w:rsidRPr="00C4452B">
        <w:rPr>
          <w:rFonts w:asciiTheme="minorHAnsi" w:hAnsiTheme="minorHAnsi" w:cstheme="minorHAnsi"/>
          <w:sz w:val="22"/>
          <w:szCs w:val="22"/>
        </w:rPr>
        <w:t xml:space="preserve">morata biti navedeno ime in polni naslov pošiljatelja. </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MERILA ZA VREDNOTENJE TURISTIČNIH PROGRAMOV</w:t>
      </w:r>
    </w:p>
    <w:p w:rsidR="00362453" w:rsidRPr="00C4452B" w:rsidRDefault="00362453" w:rsidP="00362453">
      <w:pPr>
        <w:pStyle w:val="DefinitionTerm"/>
        <w:widowControl/>
        <w:jc w:val="both"/>
        <w:outlineLvl w:val="0"/>
        <w:rPr>
          <w:rFonts w:asciiTheme="minorHAnsi" w:hAnsiTheme="minorHAnsi" w:cstheme="minorHAnsi"/>
          <w:sz w:val="22"/>
          <w:szCs w:val="22"/>
          <w:lang w:val="sl-SI"/>
        </w:rPr>
      </w:pPr>
    </w:p>
    <w:p w:rsidR="00362453" w:rsidRPr="00C4452B" w:rsidRDefault="00362453" w:rsidP="00362453">
      <w:pPr>
        <w:tabs>
          <w:tab w:val="num" w:pos="900"/>
        </w:tabs>
        <w:spacing w:line="276" w:lineRule="auto"/>
        <w:jc w:val="both"/>
        <w:rPr>
          <w:rFonts w:asciiTheme="minorHAnsi" w:hAnsiTheme="minorHAnsi" w:cstheme="minorHAnsi"/>
          <w:sz w:val="22"/>
          <w:szCs w:val="22"/>
        </w:rPr>
      </w:pPr>
      <w:r w:rsidRPr="00C4452B">
        <w:rPr>
          <w:rFonts w:asciiTheme="minorHAnsi" w:hAnsiTheme="minorHAnsi" w:cstheme="minorHAnsi"/>
          <w:sz w:val="22"/>
          <w:szCs w:val="22"/>
        </w:rPr>
        <w:t>Vloge za sofinanciranje turističnih programov bodo ocenjene na podlagi Meril za vrednotenje turističnih programov v skladu z 8. členom Odloka in so sestavni del razpisne dokumentacije.</w:t>
      </w:r>
    </w:p>
    <w:p w:rsidR="00362453" w:rsidRPr="00C4452B" w:rsidRDefault="00362453" w:rsidP="00362453">
      <w:pPr>
        <w:tabs>
          <w:tab w:val="num" w:pos="900"/>
        </w:tabs>
        <w:spacing w:line="276" w:lineRule="auto"/>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 xml:space="preserve">POSTOPEK OBRAVNAVE VLOG </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Vloge obravnava strokovna komisija, ki jo imenuje in razrešuje župan. Postopek  obravnave vlog je podrobneje določen v 12. členu Odloka.</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 xml:space="preserve">Nepravilno označene in nepravočasno prispele ovojnice bodo zavržene s sklepom in neodprte vrnjene pošiljatelju. </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SKLENITEV POGODBE O SOFINANIRANJU IN SPREMEMBE POGODBE</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 xml:space="preserve">Po pravnomočnosti sklepa o dodelitvi sredstev se v skladu s 13. členom Odloka z upravičenci sklene pogodba o sofinanciranju, ki jo podpiše župan Občine Jesenice in v kateri so navedeni natančnejši pogoji koriščenja sredstev. </w:t>
      </w:r>
    </w:p>
    <w:p w:rsidR="00362453" w:rsidRPr="00C4452B" w:rsidRDefault="00362453" w:rsidP="00362453">
      <w:pPr>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 xml:space="preserve">Spremembe v zvezi s podpisano pogodbo o sofinanciranju izvajalci pripravijo skladno s 13. členom Odloka in jih pisno sporočajo pristojnemu oddelku. </w:t>
      </w:r>
    </w:p>
    <w:p w:rsidR="00362453" w:rsidRPr="00C4452B" w:rsidRDefault="00362453" w:rsidP="00362453">
      <w:pPr>
        <w:autoSpaceDE w:val="0"/>
        <w:autoSpaceDN w:val="0"/>
        <w:adjustRightInd w:val="0"/>
        <w:rPr>
          <w:rFonts w:asciiTheme="minorHAnsi" w:hAnsiTheme="minorHAnsi" w:cstheme="minorHAnsi"/>
          <w:b/>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rPr>
      </w:pPr>
      <w:r w:rsidRPr="007F4E5E">
        <w:rPr>
          <w:rFonts w:asciiTheme="minorHAnsi" w:hAnsiTheme="minorHAnsi" w:cstheme="minorHAnsi"/>
          <w:b/>
          <w:bCs/>
        </w:rPr>
        <w:t>SPREMLJANJE IN POROČANJE O IZVEDBI TURISTIČNEGA PROGRAMA</w:t>
      </w:r>
      <w:r w:rsidRPr="007F4E5E">
        <w:rPr>
          <w:rFonts w:asciiTheme="minorHAnsi" w:hAnsiTheme="minorHAnsi" w:cstheme="minorHAnsi"/>
          <w:b/>
          <w:bCs/>
        </w:rPr>
        <w:br/>
      </w:r>
    </w:p>
    <w:p w:rsidR="00362453" w:rsidRPr="000C3423"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 xml:space="preserve">Po izvedbi turističnega programa morajo vsi izvajalci v skladu s podpisano pogodbo o sofinanciranju pripraviti končno poročilo, ki ga oddajo pristojnemu oddelku najkasneje 30 dni po končanju turističnega programa, vendar najkasneje </w:t>
      </w:r>
      <w:r w:rsidRPr="000C3423">
        <w:rPr>
          <w:rFonts w:asciiTheme="minorHAnsi" w:hAnsiTheme="minorHAnsi" w:cstheme="minorHAnsi"/>
          <w:sz w:val="22"/>
          <w:szCs w:val="22"/>
        </w:rPr>
        <w:t xml:space="preserve">do </w:t>
      </w:r>
      <w:r w:rsidR="000C3423" w:rsidRPr="000C3423">
        <w:rPr>
          <w:rFonts w:asciiTheme="minorHAnsi" w:hAnsiTheme="minorHAnsi" w:cstheme="minorHAnsi"/>
          <w:sz w:val="22"/>
          <w:szCs w:val="22"/>
        </w:rPr>
        <w:t>9</w:t>
      </w:r>
      <w:r w:rsidRPr="000C3423">
        <w:rPr>
          <w:rFonts w:asciiTheme="minorHAnsi" w:hAnsiTheme="minorHAnsi" w:cstheme="minorHAnsi"/>
          <w:sz w:val="22"/>
          <w:szCs w:val="22"/>
        </w:rPr>
        <w:t>.11.20</w:t>
      </w:r>
      <w:r w:rsidR="00AD211E" w:rsidRPr="000C3423">
        <w:rPr>
          <w:rFonts w:asciiTheme="minorHAnsi" w:hAnsiTheme="minorHAnsi" w:cstheme="minorHAnsi"/>
          <w:sz w:val="22"/>
          <w:szCs w:val="22"/>
        </w:rPr>
        <w:t>20</w:t>
      </w:r>
      <w:r w:rsidRPr="000C3423">
        <w:rPr>
          <w:rFonts w:asciiTheme="minorHAnsi" w:hAnsiTheme="minorHAnsi" w:cstheme="minorHAnsi"/>
          <w:sz w:val="22"/>
          <w:szCs w:val="22"/>
        </w:rPr>
        <w:t>.</w:t>
      </w:r>
    </w:p>
    <w:p w:rsidR="00362453" w:rsidRPr="00C4452B" w:rsidRDefault="00362453" w:rsidP="00362453">
      <w:pPr>
        <w:jc w:val="both"/>
        <w:rPr>
          <w:rFonts w:asciiTheme="minorHAnsi" w:hAnsiTheme="minorHAnsi" w:cstheme="minorHAnsi"/>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 xml:space="preserve">Končno poročilo se pripravi skladno s 14. členom Odloka na obrazcu F.a. Vsebinsko končno poročilo in obrazcu F.b. Finančno končno poročilo, kjer so navedene tudi vse obvezne priloge (vse natisnjeno in elektronsko oddano). </w:t>
      </w:r>
    </w:p>
    <w:p w:rsidR="00362453" w:rsidRPr="00C4452B" w:rsidRDefault="00362453" w:rsidP="00362453">
      <w:pPr>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V primeru, da izvajalec turističnega programa ne izvede, se program ne sofinancira. Upravičencu ni potrebno oddati končnega poročila, vendar mora pisno obvestiti pristojni oddelek o ne izvedbi in razlogih za nastalo situacijo najkasneje do datuma, ki je naveden za zaključek programa v pogodbi.</w:t>
      </w:r>
    </w:p>
    <w:p w:rsidR="00362453" w:rsidRPr="00C4452B" w:rsidRDefault="00362453" w:rsidP="00362453">
      <w:pPr>
        <w:autoSpaceDE w:val="0"/>
        <w:autoSpaceDN w:val="0"/>
        <w:adjustRightInd w:val="0"/>
        <w:rPr>
          <w:rFonts w:asciiTheme="minorHAnsi" w:hAnsiTheme="minorHAnsi" w:cstheme="minorHAnsi"/>
          <w:sz w:val="22"/>
          <w:szCs w:val="22"/>
        </w:rPr>
      </w:pPr>
    </w:p>
    <w:p w:rsidR="00362453" w:rsidRPr="007F4E5E" w:rsidRDefault="00362453" w:rsidP="00362453">
      <w:pPr>
        <w:numPr>
          <w:ilvl w:val="0"/>
          <w:numId w:val="12"/>
        </w:numPr>
        <w:suppressAutoHyphens w:val="0"/>
        <w:autoSpaceDE w:val="0"/>
        <w:autoSpaceDN w:val="0"/>
        <w:adjustRightInd w:val="0"/>
        <w:rPr>
          <w:rFonts w:asciiTheme="minorHAnsi" w:hAnsiTheme="minorHAnsi" w:cstheme="minorHAnsi"/>
          <w:b/>
          <w:bCs/>
        </w:rPr>
      </w:pPr>
      <w:r w:rsidRPr="007F4E5E">
        <w:rPr>
          <w:rFonts w:asciiTheme="minorHAnsi" w:hAnsiTheme="minorHAnsi" w:cstheme="minorHAnsi"/>
          <w:b/>
          <w:bCs/>
        </w:rPr>
        <w:t>NADZOR NAD PORABO NAMENSKIH SREDSTEV</w:t>
      </w:r>
    </w:p>
    <w:p w:rsidR="00362453" w:rsidRPr="00C4452B" w:rsidRDefault="00362453" w:rsidP="00362453">
      <w:pPr>
        <w:spacing w:line="276" w:lineRule="auto"/>
        <w:jc w:val="both"/>
        <w:rPr>
          <w:rFonts w:asciiTheme="minorHAnsi" w:hAnsiTheme="minorHAnsi" w:cstheme="minorHAnsi"/>
          <w:sz w:val="22"/>
          <w:szCs w:val="22"/>
        </w:rPr>
      </w:pPr>
    </w:p>
    <w:p w:rsidR="00362453" w:rsidRPr="00C4452B" w:rsidRDefault="00362453" w:rsidP="00362453">
      <w:pPr>
        <w:jc w:val="both"/>
        <w:rPr>
          <w:rFonts w:asciiTheme="minorHAnsi" w:hAnsiTheme="minorHAnsi" w:cstheme="minorHAnsi"/>
          <w:sz w:val="22"/>
          <w:szCs w:val="22"/>
        </w:rPr>
      </w:pPr>
      <w:r w:rsidRPr="00C4452B">
        <w:rPr>
          <w:rFonts w:asciiTheme="minorHAnsi" w:hAnsiTheme="minorHAnsi" w:cstheme="minorHAnsi"/>
          <w:sz w:val="22"/>
          <w:szCs w:val="22"/>
        </w:rPr>
        <w:t>Nadzor nad namensko porabo sredstev se lahko opravi največ 5 let od nakazila sredstev sofinanciranja turističnega programa v skladu s 17. členom Odloka.</w:t>
      </w:r>
    </w:p>
    <w:p w:rsidR="00362453" w:rsidRPr="00C4452B" w:rsidRDefault="00362453" w:rsidP="00362453">
      <w:pPr>
        <w:autoSpaceDE w:val="0"/>
        <w:autoSpaceDN w:val="0"/>
        <w:adjustRightInd w:val="0"/>
        <w:jc w:val="both"/>
        <w:rPr>
          <w:rFonts w:asciiTheme="minorHAnsi" w:hAnsiTheme="minorHAnsi" w:cstheme="minorHAnsi"/>
          <w:sz w:val="22"/>
          <w:szCs w:val="22"/>
        </w:rPr>
      </w:pPr>
    </w:p>
    <w:p w:rsidR="00362453" w:rsidRPr="00C4452B" w:rsidRDefault="00362453" w:rsidP="00362453">
      <w:pPr>
        <w:autoSpaceDE w:val="0"/>
        <w:autoSpaceDN w:val="0"/>
        <w:adjustRightInd w:val="0"/>
        <w:jc w:val="both"/>
        <w:rPr>
          <w:rFonts w:asciiTheme="minorHAnsi" w:hAnsiTheme="minorHAnsi" w:cstheme="minorHAnsi"/>
          <w:sz w:val="22"/>
          <w:szCs w:val="22"/>
        </w:rPr>
      </w:pPr>
      <w:r w:rsidRPr="00C4452B">
        <w:rPr>
          <w:rFonts w:asciiTheme="minorHAnsi" w:hAnsiTheme="minorHAnsi" w:cstheme="minorHAnsi"/>
          <w:sz w:val="22"/>
          <w:szCs w:val="22"/>
        </w:rPr>
        <w:t xml:space="preserve">Dne: </w:t>
      </w:r>
      <w:r w:rsidR="00AD211E">
        <w:rPr>
          <w:rFonts w:asciiTheme="minorHAnsi" w:hAnsiTheme="minorHAnsi" w:cstheme="minorHAnsi"/>
          <w:sz w:val="22"/>
          <w:szCs w:val="22"/>
        </w:rPr>
        <w:t>2</w:t>
      </w:r>
      <w:r w:rsidR="000C3423">
        <w:rPr>
          <w:rFonts w:asciiTheme="minorHAnsi" w:hAnsiTheme="minorHAnsi" w:cstheme="minorHAnsi"/>
          <w:sz w:val="22"/>
          <w:szCs w:val="22"/>
        </w:rPr>
        <w:t>3</w:t>
      </w:r>
      <w:bookmarkStart w:id="0" w:name="_GoBack"/>
      <w:bookmarkEnd w:id="0"/>
      <w:r w:rsidRPr="00C4452B">
        <w:rPr>
          <w:rFonts w:asciiTheme="minorHAnsi" w:hAnsiTheme="minorHAnsi" w:cstheme="minorHAnsi"/>
          <w:sz w:val="22"/>
          <w:szCs w:val="22"/>
        </w:rPr>
        <w:t>.</w:t>
      </w:r>
      <w:r w:rsidR="00AD211E">
        <w:rPr>
          <w:rFonts w:asciiTheme="minorHAnsi" w:hAnsiTheme="minorHAnsi" w:cstheme="minorHAnsi"/>
          <w:sz w:val="22"/>
          <w:szCs w:val="22"/>
        </w:rPr>
        <w:t>1</w:t>
      </w:r>
      <w:r w:rsidRPr="00C4452B">
        <w:rPr>
          <w:rFonts w:asciiTheme="minorHAnsi" w:hAnsiTheme="minorHAnsi" w:cstheme="minorHAnsi"/>
          <w:sz w:val="22"/>
          <w:szCs w:val="22"/>
        </w:rPr>
        <w:t>.</w:t>
      </w:r>
      <w:r w:rsidR="00AD211E">
        <w:rPr>
          <w:rFonts w:asciiTheme="minorHAnsi" w:hAnsiTheme="minorHAnsi" w:cstheme="minorHAnsi"/>
          <w:sz w:val="22"/>
          <w:szCs w:val="22"/>
        </w:rPr>
        <w:t>2020</w:t>
      </w:r>
    </w:p>
    <w:p w:rsidR="00362453" w:rsidRPr="00C4452B" w:rsidRDefault="00362453" w:rsidP="00362453">
      <w:pPr>
        <w:autoSpaceDE w:val="0"/>
        <w:autoSpaceDN w:val="0"/>
        <w:adjustRightInd w:val="0"/>
        <w:jc w:val="both"/>
        <w:rPr>
          <w:rFonts w:asciiTheme="minorHAnsi" w:hAnsiTheme="minorHAnsi" w:cstheme="minorHAnsi"/>
          <w:sz w:val="22"/>
          <w:szCs w:val="22"/>
        </w:rPr>
      </w:pPr>
      <w:r w:rsidRPr="00B77163">
        <w:rPr>
          <w:rFonts w:asciiTheme="minorHAnsi" w:hAnsiTheme="minorHAnsi" w:cstheme="minorHAnsi"/>
          <w:sz w:val="22"/>
          <w:szCs w:val="22"/>
        </w:rPr>
        <w:t>Številka zadeve: 322-</w:t>
      </w:r>
      <w:r w:rsidR="00B77163" w:rsidRPr="00B77163">
        <w:rPr>
          <w:rFonts w:asciiTheme="minorHAnsi" w:hAnsiTheme="minorHAnsi" w:cstheme="minorHAnsi"/>
          <w:sz w:val="22"/>
          <w:szCs w:val="22"/>
        </w:rPr>
        <w:t>5</w:t>
      </w:r>
      <w:r w:rsidR="00AD211E" w:rsidRPr="00B77163">
        <w:rPr>
          <w:rFonts w:asciiTheme="minorHAnsi" w:hAnsiTheme="minorHAnsi" w:cstheme="minorHAnsi"/>
          <w:sz w:val="22"/>
          <w:szCs w:val="22"/>
        </w:rPr>
        <w:t>/2020</w:t>
      </w:r>
    </w:p>
    <w:p w:rsidR="00362453" w:rsidRPr="00C4452B" w:rsidRDefault="00362453" w:rsidP="00362453">
      <w:pPr>
        <w:autoSpaceDE w:val="0"/>
        <w:autoSpaceDN w:val="0"/>
        <w:adjustRightInd w:val="0"/>
        <w:ind w:left="4956" w:firstLine="708"/>
        <w:jc w:val="center"/>
        <w:rPr>
          <w:rFonts w:asciiTheme="minorHAnsi" w:hAnsiTheme="minorHAnsi" w:cstheme="minorHAnsi"/>
          <w:sz w:val="22"/>
          <w:szCs w:val="22"/>
        </w:rPr>
      </w:pPr>
      <w:r w:rsidRPr="00C4452B">
        <w:rPr>
          <w:rFonts w:asciiTheme="minorHAnsi" w:hAnsiTheme="minorHAnsi" w:cstheme="minorHAnsi"/>
          <w:sz w:val="22"/>
          <w:szCs w:val="22"/>
        </w:rPr>
        <w:t>Blaž Račič</w:t>
      </w:r>
    </w:p>
    <w:p w:rsidR="00821028" w:rsidRPr="00B77163" w:rsidRDefault="00362453" w:rsidP="00B77163">
      <w:pPr>
        <w:ind w:left="4956" w:firstLine="708"/>
        <w:jc w:val="center"/>
        <w:rPr>
          <w:rFonts w:asciiTheme="minorHAnsi" w:hAnsiTheme="minorHAnsi" w:cstheme="minorHAnsi"/>
          <w:sz w:val="22"/>
          <w:szCs w:val="22"/>
        </w:rPr>
      </w:pPr>
      <w:r w:rsidRPr="00C4452B">
        <w:rPr>
          <w:rFonts w:asciiTheme="minorHAnsi" w:hAnsiTheme="minorHAnsi" w:cstheme="minorHAnsi"/>
          <w:sz w:val="22"/>
          <w:szCs w:val="22"/>
        </w:rPr>
        <w:t>Ž U P A N</w:t>
      </w:r>
    </w:p>
    <w:sectPr w:rsidR="00821028" w:rsidRPr="00B77163" w:rsidSect="006D68E3">
      <w:footerReference w:type="default" r:id="rId12"/>
      <w:headerReference w:type="first" r:id="rId13"/>
      <w:footerReference w:type="first" r:id="rId14"/>
      <w:pgSz w:w="11906" w:h="16838"/>
      <w:pgMar w:top="1418" w:right="1418" w:bottom="851" w:left="1418"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4B2" w:rsidRDefault="004A44B2">
      <w:r>
        <w:separator/>
      </w:r>
    </w:p>
  </w:endnote>
  <w:endnote w:type="continuationSeparator" w:id="0">
    <w:p w:rsidR="004A44B2" w:rsidRDefault="004A4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82" w:rsidRPr="00F63182" w:rsidRDefault="000C3423" w:rsidP="00F63182">
    <w:pPr>
      <w:pStyle w:val="Noga"/>
      <w:jc w:val="right"/>
      <w:rPr>
        <w:rFonts w:asciiTheme="minorHAnsi" w:hAnsiTheme="minorHAnsi"/>
        <w:sz w:val="22"/>
      </w:rPr>
    </w:pPr>
    <w:sdt>
      <w:sdtPr>
        <w:id w:val="-2085596249"/>
        <w:docPartObj>
          <w:docPartGallery w:val="Page Numbers (Top of Page)"/>
          <w:docPartUnique/>
        </w:docPartObj>
      </w:sdtPr>
      <w:sdtEndPr>
        <w:rPr>
          <w:rFonts w:asciiTheme="minorHAnsi" w:hAnsiTheme="minorHAnsi"/>
          <w:sz w:val="22"/>
        </w:rPr>
      </w:sdtEndPr>
      <w:sdtContent>
        <w:r w:rsidR="00F63182" w:rsidRPr="006335D9">
          <w:rPr>
            <w:rFonts w:asciiTheme="minorHAnsi" w:hAnsiTheme="minorHAnsi"/>
            <w:bCs/>
            <w:sz w:val="22"/>
          </w:rPr>
          <w:fldChar w:fldCharType="begin"/>
        </w:r>
        <w:r w:rsidR="00F63182" w:rsidRPr="006335D9">
          <w:rPr>
            <w:rFonts w:asciiTheme="minorHAnsi" w:hAnsiTheme="minorHAnsi"/>
            <w:bCs/>
            <w:sz w:val="22"/>
          </w:rPr>
          <w:instrText>PAGE</w:instrText>
        </w:r>
        <w:r w:rsidR="00F63182" w:rsidRPr="006335D9">
          <w:rPr>
            <w:rFonts w:asciiTheme="minorHAnsi" w:hAnsiTheme="minorHAnsi"/>
            <w:bCs/>
            <w:sz w:val="22"/>
          </w:rPr>
          <w:fldChar w:fldCharType="separate"/>
        </w:r>
        <w:r>
          <w:rPr>
            <w:rFonts w:asciiTheme="minorHAnsi" w:hAnsiTheme="minorHAnsi"/>
            <w:bCs/>
            <w:noProof/>
            <w:sz w:val="22"/>
          </w:rPr>
          <w:t>5</w:t>
        </w:r>
        <w:r w:rsidR="00F63182" w:rsidRPr="006335D9">
          <w:rPr>
            <w:rFonts w:asciiTheme="minorHAnsi" w:hAnsiTheme="minorHAnsi"/>
            <w:bCs/>
            <w:sz w:val="22"/>
          </w:rPr>
          <w:fldChar w:fldCharType="end"/>
        </w:r>
        <w:r w:rsidR="00F63182" w:rsidRPr="006335D9">
          <w:rPr>
            <w:rFonts w:asciiTheme="minorHAnsi" w:hAnsiTheme="minorHAnsi"/>
            <w:sz w:val="22"/>
          </w:rPr>
          <w:t>/</w:t>
        </w:r>
        <w:r w:rsidR="00F63182" w:rsidRPr="006335D9">
          <w:rPr>
            <w:rFonts w:asciiTheme="minorHAnsi" w:hAnsiTheme="minorHAnsi"/>
            <w:bCs/>
            <w:sz w:val="22"/>
          </w:rPr>
          <w:fldChar w:fldCharType="begin"/>
        </w:r>
        <w:r w:rsidR="00F63182" w:rsidRPr="006335D9">
          <w:rPr>
            <w:rFonts w:asciiTheme="minorHAnsi" w:hAnsiTheme="minorHAnsi"/>
            <w:bCs/>
            <w:sz w:val="22"/>
          </w:rPr>
          <w:instrText>NUMPAGES</w:instrText>
        </w:r>
        <w:r w:rsidR="00F63182" w:rsidRPr="006335D9">
          <w:rPr>
            <w:rFonts w:asciiTheme="minorHAnsi" w:hAnsiTheme="minorHAnsi"/>
            <w:bCs/>
            <w:sz w:val="22"/>
          </w:rPr>
          <w:fldChar w:fldCharType="separate"/>
        </w:r>
        <w:r>
          <w:rPr>
            <w:rFonts w:asciiTheme="minorHAnsi" w:hAnsiTheme="minorHAnsi"/>
            <w:bCs/>
            <w:noProof/>
            <w:sz w:val="22"/>
          </w:rPr>
          <w:t>5</w:t>
        </w:r>
        <w:r w:rsidR="00F63182" w:rsidRPr="006335D9">
          <w:rPr>
            <w:rFonts w:asciiTheme="minorHAnsi" w:hAnsiTheme="minorHAnsi"/>
            <w:bCs/>
            <w:sz w:val="22"/>
          </w:rPr>
          <w:fldChar w:fldCharType="end"/>
        </w:r>
      </w:sdtContent>
    </w:sdt>
  </w:p>
  <w:p w:rsidR="00B63184" w:rsidRDefault="00B63184"/>
  <w:p w:rsidR="00B63184" w:rsidRDefault="00B63184"/>
  <w:p w:rsidR="00B63184" w:rsidRDefault="00B6318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748" w:rsidRDefault="008B2748">
    <w:pPr>
      <w:pStyle w:val="Noga"/>
    </w:pPr>
  </w:p>
  <w:p w:rsidR="00B63184" w:rsidRDefault="000C3423">
    <w:sdt>
      <w:sdtPr>
        <w:id w:val="-1769616900"/>
        <w:docPartObj>
          <w:docPartGallery w:val="Page Numbers (Top of Page)"/>
          <w:docPartUnique/>
        </w:docPartObj>
      </w:sdtPr>
      <w:sdtEndPr>
        <w:rPr>
          <w:rFonts w:asciiTheme="minorHAnsi" w:hAnsiTheme="minorHAnsi"/>
          <w:sz w:val="22"/>
        </w:rPr>
      </w:sdtEndPr>
      <w:sdtContent>
        <w:r w:rsidR="00F63182" w:rsidRPr="006335D9">
          <w:rPr>
            <w:rFonts w:asciiTheme="minorHAnsi" w:hAnsiTheme="minorHAnsi"/>
            <w:bCs/>
            <w:sz w:val="22"/>
          </w:rPr>
          <w:fldChar w:fldCharType="begin"/>
        </w:r>
        <w:r w:rsidR="00F63182" w:rsidRPr="006335D9">
          <w:rPr>
            <w:rFonts w:asciiTheme="minorHAnsi" w:hAnsiTheme="minorHAnsi"/>
            <w:bCs/>
            <w:sz w:val="22"/>
          </w:rPr>
          <w:instrText>PAGE</w:instrText>
        </w:r>
        <w:r w:rsidR="00F63182" w:rsidRPr="006335D9">
          <w:rPr>
            <w:rFonts w:asciiTheme="minorHAnsi" w:hAnsiTheme="minorHAnsi"/>
            <w:bCs/>
            <w:sz w:val="22"/>
          </w:rPr>
          <w:fldChar w:fldCharType="separate"/>
        </w:r>
        <w:r>
          <w:rPr>
            <w:rFonts w:asciiTheme="minorHAnsi" w:hAnsiTheme="minorHAnsi"/>
            <w:bCs/>
            <w:noProof/>
            <w:sz w:val="22"/>
          </w:rPr>
          <w:t>1</w:t>
        </w:r>
        <w:r w:rsidR="00F63182" w:rsidRPr="006335D9">
          <w:rPr>
            <w:rFonts w:asciiTheme="minorHAnsi" w:hAnsiTheme="minorHAnsi"/>
            <w:bCs/>
            <w:sz w:val="22"/>
          </w:rPr>
          <w:fldChar w:fldCharType="end"/>
        </w:r>
        <w:r w:rsidR="00F63182" w:rsidRPr="006335D9">
          <w:rPr>
            <w:rFonts w:asciiTheme="minorHAnsi" w:hAnsiTheme="minorHAnsi"/>
            <w:sz w:val="22"/>
          </w:rPr>
          <w:t>/</w:t>
        </w:r>
        <w:r w:rsidR="00F63182" w:rsidRPr="006335D9">
          <w:rPr>
            <w:rFonts w:asciiTheme="minorHAnsi" w:hAnsiTheme="minorHAnsi"/>
            <w:bCs/>
            <w:sz w:val="22"/>
          </w:rPr>
          <w:fldChar w:fldCharType="begin"/>
        </w:r>
        <w:r w:rsidR="00F63182" w:rsidRPr="006335D9">
          <w:rPr>
            <w:rFonts w:asciiTheme="minorHAnsi" w:hAnsiTheme="minorHAnsi"/>
            <w:bCs/>
            <w:sz w:val="22"/>
          </w:rPr>
          <w:instrText>NUMPAGES</w:instrText>
        </w:r>
        <w:r w:rsidR="00F63182" w:rsidRPr="006335D9">
          <w:rPr>
            <w:rFonts w:asciiTheme="minorHAnsi" w:hAnsiTheme="minorHAnsi"/>
            <w:bCs/>
            <w:sz w:val="22"/>
          </w:rPr>
          <w:fldChar w:fldCharType="separate"/>
        </w:r>
        <w:r>
          <w:rPr>
            <w:rFonts w:asciiTheme="minorHAnsi" w:hAnsiTheme="minorHAnsi"/>
            <w:bCs/>
            <w:noProof/>
            <w:sz w:val="22"/>
          </w:rPr>
          <w:t>5</w:t>
        </w:r>
        <w:r w:rsidR="00F63182" w:rsidRPr="006335D9">
          <w:rPr>
            <w:rFonts w:asciiTheme="minorHAnsi" w:hAnsiTheme="minorHAnsi"/>
            <w:bCs/>
            <w:sz w:val="22"/>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4B2" w:rsidRDefault="004A44B2">
      <w:r>
        <w:separator/>
      </w:r>
    </w:p>
  </w:footnote>
  <w:footnote w:type="continuationSeparator" w:id="0">
    <w:p w:rsidR="004A44B2" w:rsidRDefault="004A4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4536"/>
      <w:gridCol w:w="4536"/>
    </w:tblGrid>
    <w:tr w:rsidR="00FA3F3E" w:rsidRPr="00373CF4" w:rsidTr="0045734C">
      <w:trPr>
        <w:trHeight w:val="1272"/>
      </w:trPr>
      <w:tc>
        <w:tcPr>
          <w:tcW w:w="4536" w:type="dxa"/>
          <w:tcBorders>
            <w:right w:val="single" w:sz="4" w:space="0" w:color="1F497D" w:themeColor="text2"/>
          </w:tcBorders>
          <w:shd w:val="clear" w:color="auto" w:fill="auto"/>
        </w:tcPr>
        <w:p w:rsidR="00FA3F3E" w:rsidRPr="000C761F" w:rsidRDefault="00FA3F3E" w:rsidP="00FA3F3E">
          <w:pPr>
            <w:tabs>
              <w:tab w:val="center" w:pos="4536"/>
              <w:tab w:val="right" w:pos="9072"/>
            </w:tabs>
            <w:rPr>
              <w:rFonts w:ascii="Calibri" w:hAnsi="Calibri" w:cs="Calibri"/>
              <w:bCs/>
              <w:color w:val="1F497D" w:themeColor="text2"/>
              <w:sz w:val="20"/>
            </w:rPr>
          </w:pPr>
          <w:r w:rsidRPr="00F31428">
            <w:rPr>
              <w:noProof/>
              <w:position w:val="40"/>
              <w:sz w:val="28"/>
              <w:lang w:eastAsia="sl-SI"/>
            </w:rPr>
            <w:t xml:space="preserve"> </w:t>
          </w:r>
        </w:p>
      </w:tc>
      <w:tc>
        <w:tcPr>
          <w:tcW w:w="4536" w:type="dxa"/>
          <w:tcBorders>
            <w:left w:val="single" w:sz="4" w:space="0" w:color="1F497D" w:themeColor="text2"/>
          </w:tcBorders>
          <w:shd w:val="clear" w:color="auto" w:fill="auto"/>
        </w:tcPr>
        <w:p w:rsidR="00FA3F3E" w:rsidRPr="00A853F9" w:rsidRDefault="00FA3F3E" w:rsidP="00FA3F3E">
          <w:pPr>
            <w:pStyle w:val="Naslov1"/>
            <w:spacing w:before="120"/>
            <w:ind w:left="431" w:hanging="431"/>
            <w:rPr>
              <w:rFonts w:ascii="Calibri" w:hAnsi="Calibri" w:cs="Calibri"/>
              <w:bCs/>
              <w:color w:val="295097"/>
              <w:sz w:val="18"/>
              <w:lang w:eastAsia="sl-SI"/>
            </w:rPr>
          </w:pPr>
          <w:r w:rsidRPr="00A853F9">
            <w:rPr>
              <w:rFonts w:ascii="Calibri" w:hAnsi="Calibri" w:cs="Calibri"/>
              <w:bCs/>
              <w:color w:val="295097"/>
              <w:sz w:val="18"/>
            </w:rPr>
            <w:t xml:space="preserve">Cesta železarjev 6, 4270 Jesenice </w:t>
          </w:r>
        </w:p>
        <w:p w:rsidR="00FA3F3E" w:rsidRPr="00A853F9" w:rsidRDefault="00FA3F3E" w:rsidP="00FA3F3E">
          <w:pPr>
            <w:pStyle w:val="Naslov1"/>
            <w:rPr>
              <w:rFonts w:ascii="Calibri" w:hAnsi="Calibri" w:cs="Calibri"/>
              <w:bCs/>
              <w:color w:val="295097"/>
              <w:sz w:val="18"/>
              <w:lang w:eastAsia="sl-SI"/>
            </w:rPr>
          </w:pPr>
          <w:r w:rsidRPr="00A853F9">
            <w:rPr>
              <w:rFonts w:ascii="Calibri" w:hAnsi="Calibri" w:cs="Calibri"/>
              <w:bCs/>
              <w:color w:val="295097"/>
              <w:sz w:val="18"/>
            </w:rPr>
            <w:t xml:space="preserve">T: 04 58 69 </w:t>
          </w:r>
          <w:r w:rsidR="00362453">
            <w:rPr>
              <w:rFonts w:ascii="Calibri" w:hAnsi="Calibri" w:cs="Calibri"/>
              <w:bCs/>
              <w:color w:val="295097"/>
              <w:sz w:val="18"/>
            </w:rPr>
            <w:t>335</w:t>
          </w:r>
        </w:p>
        <w:p w:rsidR="00FA3F3E" w:rsidRPr="00A853F9" w:rsidRDefault="00FA3F3E" w:rsidP="00FA3F3E">
          <w:pPr>
            <w:pStyle w:val="Naslov1"/>
            <w:rPr>
              <w:rFonts w:ascii="Calibri" w:hAnsi="Calibri" w:cs="Calibri"/>
              <w:bCs/>
              <w:color w:val="295097"/>
              <w:sz w:val="18"/>
              <w:lang w:eastAsia="sl-SI"/>
            </w:rPr>
          </w:pPr>
          <w:r w:rsidRPr="00A853F9">
            <w:rPr>
              <w:rFonts w:ascii="Calibri" w:hAnsi="Calibri" w:cs="Calibri"/>
              <w:bCs/>
              <w:color w:val="295097"/>
              <w:sz w:val="18"/>
            </w:rPr>
            <w:t xml:space="preserve">E: </w:t>
          </w:r>
          <w:r w:rsidR="005422CD">
            <w:rPr>
              <w:rFonts w:ascii="Calibri" w:hAnsi="Calibri" w:cs="Calibri"/>
              <w:bCs/>
              <w:color w:val="295097"/>
              <w:sz w:val="18"/>
            </w:rPr>
            <w:t>obcina.jesenice</w:t>
          </w:r>
          <w:r w:rsidRPr="00A853F9">
            <w:rPr>
              <w:rFonts w:ascii="Calibri" w:hAnsi="Calibri" w:cs="Calibri"/>
              <w:bCs/>
              <w:color w:val="295097"/>
              <w:sz w:val="18"/>
              <w:lang w:eastAsia="sl-SI"/>
            </w:rPr>
            <w:t>@jesenice.si</w:t>
          </w:r>
        </w:p>
        <w:p w:rsidR="00FA3F3E" w:rsidRPr="000C761F" w:rsidRDefault="00FA3F3E" w:rsidP="00FA3F3E">
          <w:pPr>
            <w:rPr>
              <w:rFonts w:ascii="Calibri" w:hAnsi="Calibri" w:cs="Calibri"/>
              <w:bCs/>
              <w:color w:val="1F497D" w:themeColor="text2"/>
              <w:sz w:val="20"/>
              <w:szCs w:val="20"/>
            </w:rPr>
          </w:pPr>
          <w:r w:rsidRPr="00A853F9">
            <w:rPr>
              <w:rFonts w:ascii="Calibri" w:hAnsi="Calibri" w:cs="Calibri"/>
              <w:bCs/>
              <w:color w:val="295097"/>
              <w:sz w:val="18"/>
            </w:rPr>
            <w:t>www.jesenice.si</w:t>
          </w:r>
        </w:p>
      </w:tc>
    </w:tr>
  </w:tbl>
  <w:p w:rsidR="00B63184" w:rsidRPr="005422CD" w:rsidRDefault="00FA3F3E" w:rsidP="005422CD">
    <w:pPr>
      <w:pStyle w:val="Glava"/>
      <w:rPr>
        <w:rFonts w:asciiTheme="minorHAnsi" w:hAnsiTheme="minorHAnsi"/>
        <w:sz w:val="22"/>
        <w:szCs w:val="22"/>
      </w:rPr>
    </w:pPr>
    <w:r>
      <w:rPr>
        <w:noProof/>
        <w:lang w:eastAsia="sl-SI"/>
      </w:rPr>
      <w:drawing>
        <wp:anchor distT="0" distB="0" distL="114300" distR="114300" simplePos="0" relativeHeight="251664384" behindDoc="0" locked="0" layoutInCell="1" allowOverlap="1" wp14:anchorId="5DFF319F" wp14:editId="221F7B0D">
          <wp:simplePos x="0" y="0"/>
          <wp:positionH relativeFrom="column">
            <wp:posOffset>-8366</wp:posOffset>
          </wp:positionH>
          <wp:positionV relativeFrom="paragraph">
            <wp:posOffset>-813435</wp:posOffset>
          </wp:positionV>
          <wp:extent cx="1799590" cy="290830"/>
          <wp:effectExtent l="0" t="0" r="0" b="0"/>
          <wp:wrapNone/>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290830"/>
                  </a:xfrm>
                  <a:prstGeom prst="rect">
                    <a:avLst/>
                  </a:prstGeom>
                </pic:spPr>
              </pic:pic>
            </a:graphicData>
          </a:graphic>
          <wp14:sizeRelH relativeFrom="margin">
            <wp14:pctWidth>0</wp14:pctWidth>
          </wp14:sizeRelH>
          <wp14:sizeRelV relativeFrom="margin">
            <wp14:pctHeight>0</wp14:pctHeight>
          </wp14:sizeRelV>
        </wp:anchor>
      </w:drawing>
    </w:r>
    <w:r w:rsidR="000F08EB"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14:anchorId="2CC076D8" wp14:editId="6E9BFD2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519015"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57C12D3"/>
    <w:multiLevelType w:val="hybridMultilevel"/>
    <w:tmpl w:val="E312BB08"/>
    <w:lvl w:ilvl="0" w:tplc="56D24334">
      <w:start w:val="1"/>
      <w:numFmt w:val="upperLetter"/>
      <w:lvlText w:val="%1."/>
      <w:lvlJc w:val="left"/>
      <w:pPr>
        <w:tabs>
          <w:tab w:val="num" w:pos="567"/>
        </w:tabs>
        <w:ind w:left="567" w:hanging="567"/>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09687CBD"/>
    <w:multiLevelType w:val="hybridMultilevel"/>
    <w:tmpl w:val="6AB06DF8"/>
    <w:lvl w:ilvl="0" w:tplc="DDEEB76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0C6074CA"/>
    <w:multiLevelType w:val="hybridMultilevel"/>
    <w:tmpl w:val="5C664FF4"/>
    <w:lvl w:ilvl="0" w:tplc="6414EB70">
      <w:start w:val="1"/>
      <w:numFmt w:val="bullet"/>
      <w:lvlText w:val="-"/>
      <w:lvlJc w:val="left"/>
      <w:pPr>
        <w:tabs>
          <w:tab w:val="num" w:pos="360"/>
        </w:tabs>
        <w:ind w:left="360" w:hanging="360"/>
      </w:pPr>
      <w:rPr>
        <w:rFonts w:ascii="Arial" w:hAnsi="Arial" w:hint="default"/>
      </w:rPr>
    </w:lvl>
    <w:lvl w:ilvl="1" w:tplc="3E5CC358">
      <w:numFmt w:val="bullet"/>
      <w:lvlText w:val="-"/>
      <w:lvlJc w:val="left"/>
      <w:pPr>
        <w:tabs>
          <w:tab w:val="num" w:pos="1080"/>
        </w:tabs>
        <w:ind w:left="1080" w:hanging="360"/>
      </w:pPr>
      <w:rPr>
        <w:rFonts w:ascii="Trebuchet MS" w:eastAsia="Times New Roman" w:hAnsi="Trebuchet MS" w:cs="Times New Roman"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F82641F"/>
    <w:multiLevelType w:val="hybridMultilevel"/>
    <w:tmpl w:val="A2C87BF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25BC498F"/>
    <w:multiLevelType w:val="singleLevel"/>
    <w:tmpl w:val="EDE0668C"/>
    <w:lvl w:ilvl="0">
      <w:start w:val="1"/>
      <w:numFmt w:val="decimal"/>
      <w:lvlText w:val="%1."/>
      <w:lvlJc w:val="left"/>
      <w:pPr>
        <w:tabs>
          <w:tab w:val="num" w:pos="360"/>
        </w:tabs>
        <w:ind w:left="360" w:hanging="360"/>
      </w:pPr>
      <w:rPr>
        <w:b w:val="0"/>
      </w:rPr>
    </w:lvl>
  </w:abstractNum>
  <w:abstractNum w:abstractNumId="6" w15:restartNumberingAfterBreak="0">
    <w:nsid w:val="26F837C1"/>
    <w:multiLevelType w:val="hybridMultilevel"/>
    <w:tmpl w:val="4B1CF36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27081070"/>
    <w:multiLevelType w:val="hybridMultilevel"/>
    <w:tmpl w:val="FE965B50"/>
    <w:lvl w:ilvl="0" w:tplc="218EAF8C">
      <w:start w:val="1"/>
      <w:numFmt w:val="bullet"/>
      <w:lvlText w:val="-"/>
      <w:lvlJc w:val="left"/>
      <w:pPr>
        <w:tabs>
          <w:tab w:val="num" w:pos="720"/>
        </w:tabs>
        <w:ind w:left="720" w:hanging="360"/>
      </w:pPr>
      <w:rPr>
        <w:rFonts w:ascii="Arial" w:eastAsia="Times New Roman" w:hAnsi="Arial" w:cs="Aria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4CB878AF"/>
    <w:multiLevelType w:val="hybridMultilevel"/>
    <w:tmpl w:val="4EDE09E8"/>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4E764D5B"/>
    <w:multiLevelType w:val="hybridMultilevel"/>
    <w:tmpl w:val="E1B6BE7C"/>
    <w:lvl w:ilvl="0" w:tplc="99386DF6">
      <w:numFmt w:val="bullet"/>
      <w:lvlText w:val="-"/>
      <w:lvlJc w:val="left"/>
      <w:pPr>
        <w:ind w:left="1077" w:hanging="360"/>
      </w:pPr>
      <w:rPr>
        <w:rFonts w:ascii="Times New Roman" w:eastAsia="Times New Roman" w:hAnsi="Times New Roman" w:cs="Times New Roman" w:hint="default"/>
      </w:rPr>
    </w:lvl>
    <w:lvl w:ilvl="1" w:tplc="04240003" w:tentative="1">
      <w:start w:val="1"/>
      <w:numFmt w:val="bullet"/>
      <w:lvlText w:val="o"/>
      <w:lvlJc w:val="left"/>
      <w:pPr>
        <w:ind w:left="1797" w:hanging="360"/>
      </w:pPr>
      <w:rPr>
        <w:rFonts w:ascii="Courier New" w:hAnsi="Courier New" w:cs="Courier New" w:hint="default"/>
      </w:rPr>
    </w:lvl>
    <w:lvl w:ilvl="2" w:tplc="04240005" w:tentative="1">
      <w:start w:val="1"/>
      <w:numFmt w:val="bullet"/>
      <w:lvlText w:val=""/>
      <w:lvlJc w:val="left"/>
      <w:pPr>
        <w:ind w:left="2517" w:hanging="360"/>
      </w:pPr>
      <w:rPr>
        <w:rFonts w:ascii="Wingdings" w:hAnsi="Wingdings" w:hint="default"/>
      </w:rPr>
    </w:lvl>
    <w:lvl w:ilvl="3" w:tplc="04240001" w:tentative="1">
      <w:start w:val="1"/>
      <w:numFmt w:val="bullet"/>
      <w:lvlText w:val=""/>
      <w:lvlJc w:val="left"/>
      <w:pPr>
        <w:ind w:left="3237" w:hanging="360"/>
      </w:pPr>
      <w:rPr>
        <w:rFonts w:ascii="Symbol" w:hAnsi="Symbol" w:hint="default"/>
      </w:rPr>
    </w:lvl>
    <w:lvl w:ilvl="4" w:tplc="04240003" w:tentative="1">
      <w:start w:val="1"/>
      <w:numFmt w:val="bullet"/>
      <w:lvlText w:val="o"/>
      <w:lvlJc w:val="left"/>
      <w:pPr>
        <w:ind w:left="3957" w:hanging="360"/>
      </w:pPr>
      <w:rPr>
        <w:rFonts w:ascii="Courier New" w:hAnsi="Courier New" w:cs="Courier New" w:hint="default"/>
      </w:rPr>
    </w:lvl>
    <w:lvl w:ilvl="5" w:tplc="04240005" w:tentative="1">
      <w:start w:val="1"/>
      <w:numFmt w:val="bullet"/>
      <w:lvlText w:val=""/>
      <w:lvlJc w:val="left"/>
      <w:pPr>
        <w:ind w:left="4677" w:hanging="360"/>
      </w:pPr>
      <w:rPr>
        <w:rFonts w:ascii="Wingdings" w:hAnsi="Wingdings" w:hint="default"/>
      </w:rPr>
    </w:lvl>
    <w:lvl w:ilvl="6" w:tplc="04240001" w:tentative="1">
      <w:start w:val="1"/>
      <w:numFmt w:val="bullet"/>
      <w:lvlText w:val=""/>
      <w:lvlJc w:val="left"/>
      <w:pPr>
        <w:ind w:left="5397" w:hanging="360"/>
      </w:pPr>
      <w:rPr>
        <w:rFonts w:ascii="Symbol" w:hAnsi="Symbol" w:hint="default"/>
      </w:rPr>
    </w:lvl>
    <w:lvl w:ilvl="7" w:tplc="04240003" w:tentative="1">
      <w:start w:val="1"/>
      <w:numFmt w:val="bullet"/>
      <w:lvlText w:val="o"/>
      <w:lvlJc w:val="left"/>
      <w:pPr>
        <w:ind w:left="6117" w:hanging="360"/>
      </w:pPr>
      <w:rPr>
        <w:rFonts w:ascii="Courier New" w:hAnsi="Courier New" w:cs="Courier New" w:hint="default"/>
      </w:rPr>
    </w:lvl>
    <w:lvl w:ilvl="8" w:tplc="04240005" w:tentative="1">
      <w:start w:val="1"/>
      <w:numFmt w:val="bullet"/>
      <w:lvlText w:val=""/>
      <w:lvlJc w:val="left"/>
      <w:pPr>
        <w:ind w:left="6837" w:hanging="360"/>
      </w:pPr>
      <w:rPr>
        <w:rFonts w:ascii="Wingdings" w:hAnsi="Wingdings" w:hint="default"/>
      </w:rPr>
    </w:lvl>
  </w:abstractNum>
  <w:abstractNum w:abstractNumId="11" w15:restartNumberingAfterBreak="0">
    <w:nsid w:val="52F84C69"/>
    <w:multiLevelType w:val="hybridMultilevel"/>
    <w:tmpl w:val="43FC6D2C"/>
    <w:lvl w:ilvl="0" w:tplc="56D24334">
      <w:start w:val="1"/>
      <w:numFmt w:val="upperLetter"/>
      <w:lvlText w:val="%1."/>
      <w:lvlJc w:val="left"/>
      <w:pPr>
        <w:tabs>
          <w:tab w:val="num" w:pos="567"/>
        </w:tabs>
        <w:ind w:left="567" w:hanging="567"/>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690077ED"/>
    <w:multiLevelType w:val="hybridMultilevel"/>
    <w:tmpl w:val="3A924C10"/>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70A70EDA"/>
    <w:multiLevelType w:val="hybridMultilevel"/>
    <w:tmpl w:val="DEE8EA32"/>
    <w:lvl w:ilvl="0" w:tplc="0424000F">
      <w:start w:val="1"/>
      <w:numFmt w:val="decimal"/>
      <w:lvlText w:val="%1."/>
      <w:lvlJc w:val="left"/>
      <w:pPr>
        <w:tabs>
          <w:tab w:val="num" w:pos="360"/>
        </w:tabs>
        <w:ind w:left="360" w:hanging="360"/>
      </w:pPr>
      <w:rPr>
        <w:rFonts w:hint="default"/>
      </w:rPr>
    </w:lvl>
    <w:lvl w:ilvl="1" w:tplc="04240019" w:tentative="1">
      <w:start w:val="1"/>
      <w:numFmt w:val="lowerLetter"/>
      <w:lvlText w:val="%2."/>
      <w:lvlJc w:val="left"/>
      <w:pPr>
        <w:tabs>
          <w:tab w:val="num" w:pos="1080"/>
        </w:tabs>
        <w:ind w:left="1080" w:hanging="360"/>
      </w:pPr>
    </w:lvl>
    <w:lvl w:ilvl="2" w:tplc="0424001B" w:tentative="1">
      <w:start w:val="1"/>
      <w:numFmt w:val="lowerRoman"/>
      <w:lvlText w:val="%3."/>
      <w:lvlJc w:val="right"/>
      <w:pPr>
        <w:tabs>
          <w:tab w:val="num" w:pos="1800"/>
        </w:tabs>
        <w:ind w:left="1800" w:hanging="180"/>
      </w:pPr>
    </w:lvl>
    <w:lvl w:ilvl="3" w:tplc="0424000F" w:tentative="1">
      <w:start w:val="1"/>
      <w:numFmt w:val="decimal"/>
      <w:lvlText w:val="%4."/>
      <w:lvlJc w:val="left"/>
      <w:pPr>
        <w:tabs>
          <w:tab w:val="num" w:pos="2520"/>
        </w:tabs>
        <w:ind w:left="2520" w:hanging="360"/>
      </w:pPr>
    </w:lvl>
    <w:lvl w:ilvl="4" w:tplc="04240019" w:tentative="1">
      <w:start w:val="1"/>
      <w:numFmt w:val="lowerLetter"/>
      <w:lvlText w:val="%5."/>
      <w:lvlJc w:val="left"/>
      <w:pPr>
        <w:tabs>
          <w:tab w:val="num" w:pos="3240"/>
        </w:tabs>
        <w:ind w:left="3240" w:hanging="360"/>
      </w:pPr>
    </w:lvl>
    <w:lvl w:ilvl="5" w:tplc="0424001B" w:tentative="1">
      <w:start w:val="1"/>
      <w:numFmt w:val="lowerRoman"/>
      <w:lvlText w:val="%6."/>
      <w:lvlJc w:val="right"/>
      <w:pPr>
        <w:tabs>
          <w:tab w:val="num" w:pos="3960"/>
        </w:tabs>
        <w:ind w:left="3960" w:hanging="180"/>
      </w:pPr>
    </w:lvl>
    <w:lvl w:ilvl="6" w:tplc="0424000F" w:tentative="1">
      <w:start w:val="1"/>
      <w:numFmt w:val="decimal"/>
      <w:lvlText w:val="%7."/>
      <w:lvlJc w:val="left"/>
      <w:pPr>
        <w:tabs>
          <w:tab w:val="num" w:pos="4680"/>
        </w:tabs>
        <w:ind w:left="4680" w:hanging="360"/>
      </w:pPr>
    </w:lvl>
    <w:lvl w:ilvl="7" w:tplc="04240019" w:tentative="1">
      <w:start w:val="1"/>
      <w:numFmt w:val="lowerLetter"/>
      <w:lvlText w:val="%8."/>
      <w:lvlJc w:val="left"/>
      <w:pPr>
        <w:tabs>
          <w:tab w:val="num" w:pos="5400"/>
        </w:tabs>
        <w:ind w:left="5400" w:hanging="360"/>
      </w:pPr>
    </w:lvl>
    <w:lvl w:ilvl="8" w:tplc="0424001B" w:tentative="1">
      <w:start w:val="1"/>
      <w:numFmt w:val="lowerRoman"/>
      <w:lvlText w:val="%9."/>
      <w:lvlJc w:val="right"/>
      <w:pPr>
        <w:tabs>
          <w:tab w:val="num" w:pos="6120"/>
        </w:tabs>
        <w:ind w:left="6120" w:hanging="180"/>
      </w:pPr>
    </w:lvl>
  </w:abstractNum>
  <w:abstractNum w:abstractNumId="15" w15:restartNumberingAfterBreak="0">
    <w:nsid w:val="789F4C16"/>
    <w:multiLevelType w:val="hybridMultilevel"/>
    <w:tmpl w:val="584A9EDE"/>
    <w:lvl w:ilvl="0" w:tplc="1416DEB0">
      <w:start w:val="1"/>
      <w:numFmt w:val="bullet"/>
      <w:lvlText w:val=""/>
      <w:lvlJc w:val="left"/>
      <w:pPr>
        <w:tabs>
          <w:tab w:val="num" w:pos="360"/>
        </w:tabs>
        <w:ind w:left="360" w:hanging="360"/>
      </w:pPr>
      <w:rPr>
        <w:rFonts w:ascii="Symbol" w:hAnsi="Symbol" w:hint="default"/>
      </w:rPr>
    </w:lvl>
    <w:lvl w:ilvl="1" w:tplc="3E5CC358">
      <w:numFmt w:val="bullet"/>
      <w:lvlText w:val="-"/>
      <w:lvlJc w:val="left"/>
      <w:pPr>
        <w:tabs>
          <w:tab w:val="num" w:pos="1080"/>
        </w:tabs>
        <w:ind w:left="1080" w:hanging="360"/>
      </w:pPr>
      <w:rPr>
        <w:rFonts w:ascii="Trebuchet MS" w:eastAsia="Times New Roman" w:hAnsi="Trebuchet MS" w:cs="Times New Roman"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2"/>
  </w:num>
  <w:num w:numId="3">
    <w:abstractNumId w:val="8"/>
  </w:num>
  <w:num w:numId="4">
    <w:abstractNumId w:val="0"/>
  </w:num>
  <w:num w:numId="5">
    <w:abstractNumId w:val="5"/>
  </w:num>
  <w:num w:numId="6">
    <w:abstractNumId w:val="6"/>
  </w:num>
  <w:num w:numId="7">
    <w:abstractNumId w:val="4"/>
  </w:num>
  <w:num w:numId="8">
    <w:abstractNumId w:val="7"/>
  </w:num>
  <w:num w:numId="9">
    <w:abstractNumId w:val="10"/>
  </w:num>
  <w:num w:numId="10">
    <w:abstractNumId w:val="13"/>
  </w:num>
  <w:num w:numId="11">
    <w:abstractNumId w:val="9"/>
  </w:num>
  <w:num w:numId="12">
    <w:abstractNumId w:val="14"/>
  </w:num>
  <w:num w:numId="13">
    <w:abstractNumId w:val="11"/>
  </w:num>
  <w:num w:numId="14">
    <w:abstractNumId w:val="15"/>
  </w:num>
  <w:num w:numId="15">
    <w:abstractNumId w:val="2"/>
  </w:num>
  <w:num w:numId="16">
    <w:abstractNumId w:val="3"/>
  </w:num>
  <w:num w:numId="1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BAB"/>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5C8D"/>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423"/>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6BE3"/>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686"/>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2D3"/>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4A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74F"/>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78D"/>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49E4"/>
    <w:rsid w:val="00325118"/>
    <w:rsid w:val="003259E6"/>
    <w:rsid w:val="00325F61"/>
    <w:rsid w:val="0032635B"/>
    <w:rsid w:val="003304A2"/>
    <w:rsid w:val="00330819"/>
    <w:rsid w:val="00330A78"/>
    <w:rsid w:val="00331AEF"/>
    <w:rsid w:val="0033202C"/>
    <w:rsid w:val="00332163"/>
    <w:rsid w:val="003333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453"/>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BA7"/>
    <w:rsid w:val="003B5F12"/>
    <w:rsid w:val="003B6180"/>
    <w:rsid w:val="003B6264"/>
    <w:rsid w:val="003B632A"/>
    <w:rsid w:val="003B6D2F"/>
    <w:rsid w:val="003B6F53"/>
    <w:rsid w:val="003B73F7"/>
    <w:rsid w:val="003B74DB"/>
    <w:rsid w:val="003B7D1F"/>
    <w:rsid w:val="003C0062"/>
    <w:rsid w:val="003C01B7"/>
    <w:rsid w:val="003C06D3"/>
    <w:rsid w:val="003C0E6B"/>
    <w:rsid w:val="003C0FFE"/>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81D"/>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6DF"/>
    <w:rsid w:val="004A2A7A"/>
    <w:rsid w:val="004A2DB6"/>
    <w:rsid w:val="004A3234"/>
    <w:rsid w:val="004A3588"/>
    <w:rsid w:val="004A35CA"/>
    <w:rsid w:val="004A3A6B"/>
    <w:rsid w:val="004A3BC2"/>
    <w:rsid w:val="004A3D48"/>
    <w:rsid w:val="004A4255"/>
    <w:rsid w:val="004A44B2"/>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84E"/>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2CD"/>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D69"/>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0E"/>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1FC9"/>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235F"/>
    <w:rsid w:val="006923C3"/>
    <w:rsid w:val="00692B0D"/>
    <w:rsid w:val="006931E6"/>
    <w:rsid w:val="006935AB"/>
    <w:rsid w:val="00693EA9"/>
    <w:rsid w:val="00694212"/>
    <w:rsid w:val="006943A4"/>
    <w:rsid w:val="006947DF"/>
    <w:rsid w:val="006953F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4CDE"/>
    <w:rsid w:val="006D5AA1"/>
    <w:rsid w:val="006D5B3E"/>
    <w:rsid w:val="006D64D9"/>
    <w:rsid w:val="006D6528"/>
    <w:rsid w:val="006D68E3"/>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338"/>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1F2"/>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2FE4"/>
    <w:rsid w:val="007A341E"/>
    <w:rsid w:val="007A3645"/>
    <w:rsid w:val="007A3BE6"/>
    <w:rsid w:val="007A3FFD"/>
    <w:rsid w:val="007A443F"/>
    <w:rsid w:val="007A4FE2"/>
    <w:rsid w:val="007A54E9"/>
    <w:rsid w:val="007A6D3C"/>
    <w:rsid w:val="007A7D16"/>
    <w:rsid w:val="007A7DEE"/>
    <w:rsid w:val="007B0145"/>
    <w:rsid w:val="007B0B39"/>
    <w:rsid w:val="007B1314"/>
    <w:rsid w:val="007B1613"/>
    <w:rsid w:val="007B1E92"/>
    <w:rsid w:val="007B2228"/>
    <w:rsid w:val="007B228F"/>
    <w:rsid w:val="007B298C"/>
    <w:rsid w:val="007B2CE7"/>
    <w:rsid w:val="007B3114"/>
    <w:rsid w:val="007B43DA"/>
    <w:rsid w:val="007B461A"/>
    <w:rsid w:val="007B49D7"/>
    <w:rsid w:val="007B4B03"/>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6D52"/>
    <w:rsid w:val="0081736F"/>
    <w:rsid w:val="008176F0"/>
    <w:rsid w:val="008200A7"/>
    <w:rsid w:val="008208C3"/>
    <w:rsid w:val="00820F90"/>
    <w:rsid w:val="00821028"/>
    <w:rsid w:val="008214C3"/>
    <w:rsid w:val="00822F80"/>
    <w:rsid w:val="0082350F"/>
    <w:rsid w:val="00823C2A"/>
    <w:rsid w:val="00823D6A"/>
    <w:rsid w:val="00823DB3"/>
    <w:rsid w:val="00823EE0"/>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399"/>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5A0"/>
    <w:rsid w:val="008A0D5D"/>
    <w:rsid w:val="008A151C"/>
    <w:rsid w:val="008A1C0D"/>
    <w:rsid w:val="008A1D97"/>
    <w:rsid w:val="008A2075"/>
    <w:rsid w:val="008A295A"/>
    <w:rsid w:val="008A2A02"/>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748"/>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2913"/>
    <w:rsid w:val="008E342B"/>
    <w:rsid w:val="008E423A"/>
    <w:rsid w:val="008E497D"/>
    <w:rsid w:val="008E4E3C"/>
    <w:rsid w:val="008E553A"/>
    <w:rsid w:val="008E573E"/>
    <w:rsid w:val="008E5BD8"/>
    <w:rsid w:val="008E5FA0"/>
    <w:rsid w:val="008E635B"/>
    <w:rsid w:val="008E6A5C"/>
    <w:rsid w:val="008E6E6B"/>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6BA"/>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34D"/>
    <w:rsid w:val="00922580"/>
    <w:rsid w:val="00922673"/>
    <w:rsid w:val="00922D27"/>
    <w:rsid w:val="00923609"/>
    <w:rsid w:val="0092386B"/>
    <w:rsid w:val="00923C51"/>
    <w:rsid w:val="00923EDF"/>
    <w:rsid w:val="00923EE1"/>
    <w:rsid w:val="009243F8"/>
    <w:rsid w:val="00924524"/>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135"/>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1A80"/>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2FB6"/>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D9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841"/>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6BD"/>
    <w:rsid w:val="00A868DE"/>
    <w:rsid w:val="00A86C31"/>
    <w:rsid w:val="00A87309"/>
    <w:rsid w:val="00A87CAD"/>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11E"/>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6AA"/>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184"/>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163"/>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1"/>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6F4"/>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77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67B"/>
    <w:rsid w:val="00C27797"/>
    <w:rsid w:val="00C3002C"/>
    <w:rsid w:val="00C304C7"/>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5680"/>
    <w:rsid w:val="00C86323"/>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3B0E"/>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2D38"/>
    <w:rsid w:val="00E034FB"/>
    <w:rsid w:val="00E03DF5"/>
    <w:rsid w:val="00E04043"/>
    <w:rsid w:val="00E0439B"/>
    <w:rsid w:val="00E04401"/>
    <w:rsid w:val="00E045CC"/>
    <w:rsid w:val="00E04692"/>
    <w:rsid w:val="00E0471F"/>
    <w:rsid w:val="00E047A2"/>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45"/>
    <w:rsid w:val="00E20C66"/>
    <w:rsid w:val="00E21B9E"/>
    <w:rsid w:val="00E21C00"/>
    <w:rsid w:val="00E2205E"/>
    <w:rsid w:val="00E22A07"/>
    <w:rsid w:val="00E22CE6"/>
    <w:rsid w:val="00E22F40"/>
    <w:rsid w:val="00E233B4"/>
    <w:rsid w:val="00E23B18"/>
    <w:rsid w:val="00E2416F"/>
    <w:rsid w:val="00E253E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2BAB"/>
    <w:rsid w:val="00E531BC"/>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862"/>
    <w:rsid w:val="00E64922"/>
    <w:rsid w:val="00E64EB7"/>
    <w:rsid w:val="00E650BC"/>
    <w:rsid w:val="00E6538D"/>
    <w:rsid w:val="00E653BB"/>
    <w:rsid w:val="00E65429"/>
    <w:rsid w:val="00E6552A"/>
    <w:rsid w:val="00E6587A"/>
    <w:rsid w:val="00E65D13"/>
    <w:rsid w:val="00E661CB"/>
    <w:rsid w:val="00E66676"/>
    <w:rsid w:val="00E6671F"/>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4D5"/>
    <w:rsid w:val="00E769D3"/>
    <w:rsid w:val="00E76A15"/>
    <w:rsid w:val="00E7724E"/>
    <w:rsid w:val="00E77DC2"/>
    <w:rsid w:val="00E8007C"/>
    <w:rsid w:val="00E80477"/>
    <w:rsid w:val="00E80A0F"/>
    <w:rsid w:val="00E812FB"/>
    <w:rsid w:val="00E814BE"/>
    <w:rsid w:val="00E81694"/>
    <w:rsid w:val="00E82379"/>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94D"/>
    <w:rsid w:val="00EA2DB4"/>
    <w:rsid w:val="00EA2DE3"/>
    <w:rsid w:val="00EA30AD"/>
    <w:rsid w:val="00EA32A6"/>
    <w:rsid w:val="00EA3434"/>
    <w:rsid w:val="00EA424C"/>
    <w:rsid w:val="00EA4386"/>
    <w:rsid w:val="00EA4526"/>
    <w:rsid w:val="00EA5031"/>
    <w:rsid w:val="00EA5369"/>
    <w:rsid w:val="00EA6D6F"/>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BD4"/>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182"/>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3F3E"/>
    <w:rsid w:val="00FA4BF8"/>
    <w:rsid w:val="00FA5A65"/>
    <w:rsid w:val="00FA5EFB"/>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2C12"/>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5:docId w15:val="{12F46D0E-8FEE-4B0E-A188-2B49AEE5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B47846"/>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3">
    <w:name w:val="heading 3"/>
    <w:basedOn w:val="Navaden"/>
    <w:next w:val="Navaden"/>
    <w:link w:val="Naslov3Znak"/>
    <w:uiPriority w:val="9"/>
    <w:semiHidden/>
    <w:unhideWhenUsed/>
    <w:qFormat/>
    <w:rsid w:val="00F63182"/>
    <w:pPr>
      <w:keepNext/>
      <w:keepLines/>
      <w:spacing w:before="40"/>
      <w:outlineLvl w:val="2"/>
    </w:pPr>
    <w:rPr>
      <w:rFonts w:asciiTheme="majorHAnsi" w:eastAsiaTheme="majorEastAsia" w:hAnsiTheme="majorHAnsi" w:cstheme="majorBidi"/>
      <w:color w:val="243F60" w:themeColor="accent1" w:themeShade="7F"/>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uiPriority w:val="99"/>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aslov3Znak">
    <w:name w:val="Naslov 3 Znak"/>
    <w:basedOn w:val="Privzetapisavaodstavka"/>
    <w:link w:val="Naslov3"/>
    <w:uiPriority w:val="9"/>
    <w:semiHidden/>
    <w:rsid w:val="00F63182"/>
    <w:rPr>
      <w:rFonts w:asciiTheme="majorHAnsi" w:eastAsiaTheme="majorEastAsia" w:hAnsiTheme="majorHAnsi" w:cstheme="majorBidi"/>
      <w:color w:val="243F60" w:themeColor="accent1" w:themeShade="7F"/>
      <w:sz w:val="24"/>
      <w:szCs w:val="24"/>
      <w:lang w:eastAsia="zh-CN"/>
    </w:rPr>
  </w:style>
  <w:style w:type="character" w:customStyle="1" w:styleId="NogaZnak">
    <w:name w:val="Noga Znak"/>
    <w:basedOn w:val="Privzetapisavaodstavka"/>
    <w:link w:val="Noga"/>
    <w:uiPriority w:val="99"/>
    <w:rsid w:val="00F63182"/>
    <w:rPr>
      <w:sz w:val="24"/>
      <w:szCs w:val="24"/>
      <w:lang w:eastAsia="zh-CN"/>
    </w:rPr>
  </w:style>
  <w:style w:type="paragraph" w:customStyle="1" w:styleId="DefinitionTerm">
    <w:name w:val="Definition Term"/>
    <w:basedOn w:val="Navaden"/>
    <w:next w:val="Navaden"/>
    <w:rsid w:val="00362453"/>
    <w:pPr>
      <w:widowControl w:val="0"/>
      <w:suppressAutoHyphens w:val="0"/>
    </w:pPr>
    <w:rPr>
      <w:snapToGrid w:val="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48255422">
      <w:bodyDiv w:val="1"/>
      <w:marLeft w:val="0"/>
      <w:marRight w:val="0"/>
      <w:marTop w:val="0"/>
      <w:marBottom w:val="0"/>
      <w:divBdr>
        <w:top w:val="none" w:sz="0" w:space="0" w:color="auto"/>
        <w:left w:val="none" w:sz="0" w:space="0" w:color="auto"/>
        <w:bottom w:val="none" w:sz="0" w:space="0" w:color="auto"/>
        <w:right w:val="none" w:sz="0" w:space="0" w:color="auto"/>
      </w:divBdr>
      <w:divsChild>
        <w:div w:id="1140416867">
          <w:marLeft w:val="0"/>
          <w:marRight w:val="0"/>
          <w:marTop w:val="0"/>
          <w:marBottom w:val="0"/>
          <w:divBdr>
            <w:top w:val="none" w:sz="0" w:space="0" w:color="auto"/>
            <w:left w:val="none" w:sz="0" w:space="0" w:color="auto"/>
            <w:bottom w:val="none" w:sz="0" w:space="0" w:color="auto"/>
            <w:right w:val="none" w:sz="0" w:space="0" w:color="auto"/>
          </w:divBdr>
          <w:divsChild>
            <w:div w:id="1402867464">
              <w:marLeft w:val="0"/>
              <w:marRight w:val="0"/>
              <w:marTop w:val="0"/>
              <w:marBottom w:val="0"/>
              <w:divBdr>
                <w:top w:val="none" w:sz="0" w:space="0" w:color="auto"/>
                <w:left w:val="none" w:sz="0" w:space="0" w:color="auto"/>
                <w:bottom w:val="none" w:sz="0" w:space="0" w:color="auto"/>
                <w:right w:val="none" w:sz="0" w:space="0" w:color="auto"/>
              </w:divBdr>
            </w:div>
          </w:divsChild>
        </w:div>
        <w:div w:id="73282644">
          <w:marLeft w:val="0"/>
          <w:marRight w:val="0"/>
          <w:marTop w:val="0"/>
          <w:marBottom w:val="0"/>
          <w:divBdr>
            <w:top w:val="none" w:sz="0" w:space="0" w:color="auto"/>
            <w:left w:val="none" w:sz="0" w:space="0" w:color="auto"/>
            <w:bottom w:val="none" w:sz="0" w:space="0" w:color="auto"/>
            <w:right w:val="none" w:sz="0" w:space="0" w:color="auto"/>
          </w:divBdr>
          <w:divsChild>
            <w:div w:id="669991180">
              <w:marLeft w:val="0"/>
              <w:marRight w:val="0"/>
              <w:marTop w:val="0"/>
              <w:marBottom w:val="0"/>
              <w:divBdr>
                <w:top w:val="none" w:sz="0" w:space="0" w:color="auto"/>
                <w:left w:val="none" w:sz="0" w:space="0" w:color="auto"/>
                <w:bottom w:val="none" w:sz="0" w:space="0" w:color="auto"/>
                <w:right w:val="none" w:sz="0" w:space="0" w:color="auto"/>
              </w:divBdr>
              <w:divsChild>
                <w:div w:id="2106919894">
                  <w:marLeft w:val="0"/>
                  <w:marRight w:val="0"/>
                  <w:marTop w:val="0"/>
                  <w:marBottom w:val="0"/>
                  <w:divBdr>
                    <w:top w:val="none" w:sz="0" w:space="0" w:color="auto"/>
                    <w:left w:val="none" w:sz="0" w:space="0" w:color="auto"/>
                    <w:bottom w:val="none" w:sz="0" w:space="0" w:color="auto"/>
                    <w:right w:val="none" w:sz="0" w:space="0" w:color="auto"/>
                  </w:divBdr>
                  <w:divsChild>
                    <w:div w:id="1879201216">
                      <w:marLeft w:val="0"/>
                      <w:marRight w:val="0"/>
                      <w:marTop w:val="0"/>
                      <w:marBottom w:val="0"/>
                      <w:divBdr>
                        <w:top w:val="none" w:sz="0" w:space="0" w:color="auto"/>
                        <w:left w:val="none" w:sz="0" w:space="0" w:color="auto"/>
                        <w:bottom w:val="none" w:sz="0" w:space="0" w:color="auto"/>
                        <w:right w:val="none" w:sz="0" w:space="0" w:color="auto"/>
                      </w:divBdr>
                    </w:div>
                    <w:div w:id="1457523706">
                      <w:marLeft w:val="0"/>
                      <w:marRight w:val="0"/>
                      <w:marTop w:val="0"/>
                      <w:marBottom w:val="0"/>
                      <w:divBdr>
                        <w:top w:val="none" w:sz="0" w:space="0" w:color="auto"/>
                        <w:left w:val="none" w:sz="0" w:space="0" w:color="auto"/>
                        <w:bottom w:val="none" w:sz="0" w:space="0" w:color="auto"/>
                        <w:right w:val="none" w:sz="0" w:space="0" w:color="auto"/>
                      </w:divBdr>
                    </w:div>
                    <w:div w:id="2017732529">
                      <w:marLeft w:val="0"/>
                      <w:marRight w:val="0"/>
                      <w:marTop w:val="0"/>
                      <w:marBottom w:val="0"/>
                      <w:divBdr>
                        <w:top w:val="none" w:sz="0" w:space="0" w:color="auto"/>
                        <w:left w:val="none" w:sz="0" w:space="0" w:color="auto"/>
                        <w:bottom w:val="none" w:sz="0" w:space="0" w:color="auto"/>
                        <w:right w:val="none" w:sz="0" w:space="0" w:color="auto"/>
                      </w:divBdr>
                    </w:div>
                    <w:div w:id="863204545">
                      <w:marLeft w:val="0"/>
                      <w:marRight w:val="0"/>
                      <w:marTop w:val="0"/>
                      <w:marBottom w:val="0"/>
                      <w:divBdr>
                        <w:top w:val="none" w:sz="0" w:space="0" w:color="auto"/>
                        <w:left w:val="none" w:sz="0" w:space="0" w:color="auto"/>
                        <w:bottom w:val="none" w:sz="0" w:space="0" w:color="auto"/>
                        <w:right w:val="none" w:sz="0" w:space="0" w:color="auto"/>
                      </w:divBdr>
                    </w:div>
                    <w:div w:id="1659503205">
                      <w:marLeft w:val="0"/>
                      <w:marRight w:val="0"/>
                      <w:marTop w:val="0"/>
                      <w:marBottom w:val="0"/>
                      <w:divBdr>
                        <w:top w:val="none" w:sz="0" w:space="0" w:color="auto"/>
                        <w:left w:val="none" w:sz="0" w:space="0" w:color="auto"/>
                        <w:bottom w:val="none" w:sz="0" w:space="0" w:color="auto"/>
                        <w:right w:val="none" w:sz="0" w:space="0" w:color="auto"/>
                      </w:divBdr>
                    </w:div>
                    <w:div w:id="459957902">
                      <w:marLeft w:val="0"/>
                      <w:marRight w:val="0"/>
                      <w:marTop w:val="0"/>
                      <w:marBottom w:val="0"/>
                      <w:divBdr>
                        <w:top w:val="none" w:sz="0" w:space="0" w:color="auto"/>
                        <w:left w:val="none" w:sz="0" w:space="0" w:color="auto"/>
                        <w:bottom w:val="none" w:sz="0" w:space="0" w:color="auto"/>
                        <w:right w:val="none" w:sz="0" w:space="0" w:color="auto"/>
                      </w:divBdr>
                    </w:div>
                    <w:div w:id="1927030954">
                      <w:marLeft w:val="0"/>
                      <w:marRight w:val="0"/>
                      <w:marTop w:val="0"/>
                      <w:marBottom w:val="0"/>
                      <w:divBdr>
                        <w:top w:val="none" w:sz="0" w:space="0" w:color="auto"/>
                        <w:left w:val="none" w:sz="0" w:space="0" w:color="auto"/>
                        <w:bottom w:val="none" w:sz="0" w:space="0" w:color="auto"/>
                        <w:right w:val="none" w:sz="0" w:space="0" w:color="auto"/>
                      </w:divBdr>
                    </w:div>
                    <w:div w:id="321660512">
                      <w:marLeft w:val="0"/>
                      <w:marRight w:val="0"/>
                      <w:marTop w:val="0"/>
                      <w:marBottom w:val="0"/>
                      <w:divBdr>
                        <w:top w:val="none" w:sz="0" w:space="0" w:color="auto"/>
                        <w:left w:val="none" w:sz="0" w:space="0" w:color="auto"/>
                        <w:bottom w:val="none" w:sz="0" w:space="0" w:color="auto"/>
                        <w:right w:val="none" w:sz="0" w:space="0" w:color="auto"/>
                      </w:divBdr>
                    </w:div>
                    <w:div w:id="803497823">
                      <w:marLeft w:val="0"/>
                      <w:marRight w:val="0"/>
                      <w:marTop w:val="0"/>
                      <w:marBottom w:val="0"/>
                      <w:divBdr>
                        <w:top w:val="none" w:sz="0" w:space="0" w:color="auto"/>
                        <w:left w:val="none" w:sz="0" w:space="0" w:color="auto"/>
                        <w:bottom w:val="none" w:sz="0" w:space="0" w:color="auto"/>
                        <w:right w:val="none" w:sz="0" w:space="0" w:color="auto"/>
                      </w:divBdr>
                    </w:div>
                    <w:div w:id="1544749665">
                      <w:marLeft w:val="0"/>
                      <w:marRight w:val="0"/>
                      <w:marTop w:val="0"/>
                      <w:marBottom w:val="0"/>
                      <w:divBdr>
                        <w:top w:val="none" w:sz="0" w:space="0" w:color="auto"/>
                        <w:left w:val="none" w:sz="0" w:space="0" w:color="auto"/>
                        <w:bottom w:val="none" w:sz="0" w:space="0" w:color="auto"/>
                        <w:right w:val="none" w:sz="0" w:space="0" w:color="auto"/>
                      </w:divBdr>
                    </w:div>
                    <w:div w:id="1317144856">
                      <w:marLeft w:val="0"/>
                      <w:marRight w:val="0"/>
                      <w:marTop w:val="0"/>
                      <w:marBottom w:val="0"/>
                      <w:divBdr>
                        <w:top w:val="none" w:sz="0" w:space="0" w:color="auto"/>
                        <w:left w:val="none" w:sz="0" w:space="0" w:color="auto"/>
                        <w:bottom w:val="none" w:sz="0" w:space="0" w:color="auto"/>
                        <w:right w:val="none" w:sz="0" w:space="0" w:color="auto"/>
                      </w:divBdr>
                    </w:div>
                    <w:div w:id="1438908683">
                      <w:marLeft w:val="0"/>
                      <w:marRight w:val="0"/>
                      <w:marTop w:val="0"/>
                      <w:marBottom w:val="0"/>
                      <w:divBdr>
                        <w:top w:val="none" w:sz="0" w:space="0" w:color="auto"/>
                        <w:left w:val="none" w:sz="0" w:space="0" w:color="auto"/>
                        <w:bottom w:val="none" w:sz="0" w:space="0" w:color="auto"/>
                        <w:right w:val="none" w:sz="0" w:space="0" w:color="auto"/>
                      </w:divBdr>
                    </w:div>
                    <w:div w:id="299238726">
                      <w:marLeft w:val="0"/>
                      <w:marRight w:val="0"/>
                      <w:marTop w:val="0"/>
                      <w:marBottom w:val="0"/>
                      <w:divBdr>
                        <w:top w:val="none" w:sz="0" w:space="0" w:color="auto"/>
                        <w:left w:val="none" w:sz="0" w:space="0" w:color="auto"/>
                        <w:bottom w:val="none" w:sz="0" w:space="0" w:color="auto"/>
                        <w:right w:val="none" w:sz="0" w:space="0" w:color="auto"/>
                      </w:divBdr>
                    </w:div>
                    <w:div w:id="1765109580">
                      <w:marLeft w:val="0"/>
                      <w:marRight w:val="0"/>
                      <w:marTop w:val="0"/>
                      <w:marBottom w:val="0"/>
                      <w:divBdr>
                        <w:top w:val="none" w:sz="0" w:space="0" w:color="auto"/>
                        <w:left w:val="none" w:sz="0" w:space="0" w:color="auto"/>
                        <w:bottom w:val="none" w:sz="0" w:space="0" w:color="auto"/>
                        <w:right w:val="none" w:sz="0" w:space="0" w:color="auto"/>
                      </w:divBdr>
                    </w:div>
                    <w:div w:id="41713423">
                      <w:marLeft w:val="0"/>
                      <w:marRight w:val="0"/>
                      <w:marTop w:val="0"/>
                      <w:marBottom w:val="0"/>
                      <w:divBdr>
                        <w:top w:val="none" w:sz="0" w:space="0" w:color="auto"/>
                        <w:left w:val="none" w:sz="0" w:space="0" w:color="auto"/>
                        <w:bottom w:val="none" w:sz="0" w:space="0" w:color="auto"/>
                        <w:right w:val="none" w:sz="0" w:space="0" w:color="auto"/>
                      </w:divBdr>
                    </w:div>
                    <w:div w:id="2005741248">
                      <w:marLeft w:val="0"/>
                      <w:marRight w:val="0"/>
                      <w:marTop w:val="0"/>
                      <w:marBottom w:val="0"/>
                      <w:divBdr>
                        <w:top w:val="none" w:sz="0" w:space="0" w:color="auto"/>
                        <w:left w:val="none" w:sz="0" w:space="0" w:color="auto"/>
                        <w:bottom w:val="none" w:sz="0" w:space="0" w:color="auto"/>
                        <w:right w:val="none" w:sz="0" w:space="0" w:color="auto"/>
                      </w:divBdr>
                    </w:div>
                    <w:div w:id="373963640">
                      <w:marLeft w:val="0"/>
                      <w:marRight w:val="0"/>
                      <w:marTop w:val="0"/>
                      <w:marBottom w:val="0"/>
                      <w:divBdr>
                        <w:top w:val="none" w:sz="0" w:space="0" w:color="auto"/>
                        <w:left w:val="none" w:sz="0" w:space="0" w:color="auto"/>
                        <w:bottom w:val="none" w:sz="0" w:space="0" w:color="auto"/>
                        <w:right w:val="none" w:sz="0" w:space="0" w:color="auto"/>
                      </w:divBdr>
                    </w:div>
                    <w:div w:id="62065967">
                      <w:marLeft w:val="0"/>
                      <w:marRight w:val="0"/>
                      <w:marTop w:val="0"/>
                      <w:marBottom w:val="0"/>
                      <w:divBdr>
                        <w:top w:val="none" w:sz="0" w:space="0" w:color="auto"/>
                        <w:left w:val="none" w:sz="0" w:space="0" w:color="auto"/>
                        <w:bottom w:val="none" w:sz="0" w:space="0" w:color="auto"/>
                        <w:right w:val="none" w:sz="0" w:space="0" w:color="auto"/>
                      </w:divBdr>
                    </w:div>
                    <w:div w:id="1141465724">
                      <w:marLeft w:val="0"/>
                      <w:marRight w:val="0"/>
                      <w:marTop w:val="0"/>
                      <w:marBottom w:val="0"/>
                      <w:divBdr>
                        <w:top w:val="none" w:sz="0" w:space="0" w:color="auto"/>
                        <w:left w:val="none" w:sz="0" w:space="0" w:color="auto"/>
                        <w:bottom w:val="none" w:sz="0" w:space="0" w:color="auto"/>
                        <w:right w:val="none" w:sz="0" w:space="0" w:color="auto"/>
                      </w:divBdr>
                    </w:div>
                    <w:div w:id="1258252419">
                      <w:marLeft w:val="0"/>
                      <w:marRight w:val="0"/>
                      <w:marTop w:val="0"/>
                      <w:marBottom w:val="0"/>
                      <w:divBdr>
                        <w:top w:val="none" w:sz="0" w:space="0" w:color="auto"/>
                        <w:left w:val="none" w:sz="0" w:space="0" w:color="auto"/>
                        <w:bottom w:val="none" w:sz="0" w:space="0" w:color="auto"/>
                        <w:right w:val="none" w:sz="0" w:space="0" w:color="auto"/>
                      </w:divBdr>
                    </w:div>
                    <w:div w:id="243488958">
                      <w:marLeft w:val="0"/>
                      <w:marRight w:val="0"/>
                      <w:marTop w:val="0"/>
                      <w:marBottom w:val="0"/>
                      <w:divBdr>
                        <w:top w:val="none" w:sz="0" w:space="0" w:color="auto"/>
                        <w:left w:val="none" w:sz="0" w:space="0" w:color="auto"/>
                        <w:bottom w:val="none" w:sz="0" w:space="0" w:color="auto"/>
                        <w:right w:val="none" w:sz="0" w:space="0" w:color="auto"/>
                      </w:divBdr>
                    </w:div>
                    <w:div w:id="523136476">
                      <w:marLeft w:val="0"/>
                      <w:marRight w:val="0"/>
                      <w:marTop w:val="0"/>
                      <w:marBottom w:val="0"/>
                      <w:divBdr>
                        <w:top w:val="none" w:sz="0" w:space="0" w:color="auto"/>
                        <w:left w:val="none" w:sz="0" w:space="0" w:color="auto"/>
                        <w:bottom w:val="none" w:sz="0" w:space="0" w:color="auto"/>
                        <w:right w:val="none" w:sz="0" w:space="0" w:color="auto"/>
                      </w:divBdr>
                    </w:div>
                    <w:div w:id="1326322579">
                      <w:marLeft w:val="0"/>
                      <w:marRight w:val="0"/>
                      <w:marTop w:val="0"/>
                      <w:marBottom w:val="0"/>
                      <w:divBdr>
                        <w:top w:val="none" w:sz="0" w:space="0" w:color="auto"/>
                        <w:left w:val="none" w:sz="0" w:space="0" w:color="auto"/>
                        <w:bottom w:val="none" w:sz="0" w:space="0" w:color="auto"/>
                        <w:right w:val="none" w:sz="0" w:space="0" w:color="auto"/>
                      </w:divBdr>
                    </w:div>
                    <w:div w:id="541600890">
                      <w:marLeft w:val="0"/>
                      <w:marRight w:val="0"/>
                      <w:marTop w:val="0"/>
                      <w:marBottom w:val="0"/>
                      <w:divBdr>
                        <w:top w:val="none" w:sz="0" w:space="0" w:color="auto"/>
                        <w:left w:val="none" w:sz="0" w:space="0" w:color="auto"/>
                        <w:bottom w:val="none" w:sz="0" w:space="0" w:color="auto"/>
                        <w:right w:val="none" w:sz="0" w:space="0" w:color="auto"/>
                      </w:divBdr>
                    </w:div>
                    <w:div w:id="1368721751">
                      <w:marLeft w:val="0"/>
                      <w:marRight w:val="0"/>
                      <w:marTop w:val="0"/>
                      <w:marBottom w:val="0"/>
                      <w:divBdr>
                        <w:top w:val="none" w:sz="0" w:space="0" w:color="auto"/>
                        <w:left w:val="none" w:sz="0" w:space="0" w:color="auto"/>
                        <w:bottom w:val="none" w:sz="0" w:space="0" w:color="auto"/>
                        <w:right w:val="none" w:sz="0" w:space="0" w:color="auto"/>
                      </w:divBdr>
                    </w:div>
                    <w:div w:id="1672492558">
                      <w:marLeft w:val="0"/>
                      <w:marRight w:val="0"/>
                      <w:marTop w:val="0"/>
                      <w:marBottom w:val="0"/>
                      <w:divBdr>
                        <w:top w:val="none" w:sz="0" w:space="0" w:color="auto"/>
                        <w:left w:val="none" w:sz="0" w:space="0" w:color="auto"/>
                        <w:bottom w:val="none" w:sz="0" w:space="0" w:color="auto"/>
                        <w:right w:val="none" w:sz="0" w:space="0" w:color="auto"/>
                      </w:divBdr>
                    </w:div>
                    <w:div w:id="1456094595">
                      <w:marLeft w:val="0"/>
                      <w:marRight w:val="0"/>
                      <w:marTop w:val="0"/>
                      <w:marBottom w:val="0"/>
                      <w:divBdr>
                        <w:top w:val="none" w:sz="0" w:space="0" w:color="auto"/>
                        <w:left w:val="none" w:sz="0" w:space="0" w:color="auto"/>
                        <w:bottom w:val="none" w:sz="0" w:space="0" w:color="auto"/>
                        <w:right w:val="none" w:sz="0" w:space="0" w:color="auto"/>
                      </w:divBdr>
                    </w:div>
                    <w:div w:id="1418359578">
                      <w:marLeft w:val="0"/>
                      <w:marRight w:val="0"/>
                      <w:marTop w:val="0"/>
                      <w:marBottom w:val="0"/>
                      <w:divBdr>
                        <w:top w:val="none" w:sz="0" w:space="0" w:color="auto"/>
                        <w:left w:val="none" w:sz="0" w:space="0" w:color="auto"/>
                        <w:bottom w:val="none" w:sz="0" w:space="0" w:color="auto"/>
                        <w:right w:val="none" w:sz="0" w:space="0" w:color="auto"/>
                      </w:divBdr>
                    </w:div>
                    <w:div w:id="1240939607">
                      <w:marLeft w:val="0"/>
                      <w:marRight w:val="0"/>
                      <w:marTop w:val="0"/>
                      <w:marBottom w:val="0"/>
                      <w:divBdr>
                        <w:top w:val="none" w:sz="0" w:space="0" w:color="auto"/>
                        <w:left w:val="none" w:sz="0" w:space="0" w:color="auto"/>
                        <w:bottom w:val="none" w:sz="0" w:space="0" w:color="auto"/>
                        <w:right w:val="none" w:sz="0" w:space="0" w:color="auto"/>
                      </w:divBdr>
                    </w:div>
                    <w:div w:id="200534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8755314">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obcina-jesenice/razvojni-dokumenti/item/14851-novelacija-razvojnega-programa-obcine-jesenice-2011-202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sna.erman@jesenice.s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asna.erman@jesenice.si" TargetMode="External"/><Relationship Id="rId4" Type="http://schemas.openxmlformats.org/officeDocument/2006/relationships/settings" Target="settings.xml"/><Relationship Id="rId9" Type="http://schemas.openxmlformats.org/officeDocument/2006/relationships/hyperlink" Target="http://www.jesenice.si"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o\Documents\5000%20%20%20O%20b%20r%20a%20z%20c%20i%20%20%20%20s%20p%20l%20o%20s%20n%20o\Glave\obcinska%20predloga%20-%20odlo&#269;ba.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9EA545EE-03DF-4ECA-814A-DEBC98EF0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odločba.dotx</Template>
  <TotalTime>84</TotalTime>
  <Pages>5</Pages>
  <Words>2018</Words>
  <Characters>11509</Characters>
  <Application>Microsoft Office Word</Application>
  <DocSecurity>0</DocSecurity>
  <Lines>95</Lines>
  <Paragraphs>26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Prireditve od 24</vt:lpstr>
      <vt:lpstr>Prireditve od 24</vt:lpstr>
    </vt:vector>
  </TitlesOfParts>
  <Company/>
  <LinksUpToDate>false</LinksUpToDate>
  <CharactersWithSpaces>13501</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Prireditve od 24</dc:title>
  <dc:subject/>
  <dc:creator>upo</dc:creator>
  <cp:keywords/>
  <dc:description/>
  <cp:lastModifiedBy>Jasna Erman</cp:lastModifiedBy>
  <cp:revision>6</cp:revision>
  <cp:lastPrinted>2020-01-22T14:28:00Z</cp:lastPrinted>
  <dcterms:created xsi:type="dcterms:W3CDTF">2020-01-20T12:45:00Z</dcterms:created>
  <dcterms:modified xsi:type="dcterms:W3CDTF">2020-01-22T14:28:00Z</dcterms:modified>
</cp:coreProperties>
</file>