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mrea"/>
        <w:tblW w:w="0" w:type="auto"/>
        <w:tblInd w:w="142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6374"/>
      </w:tblGrid>
      <w:tr w:rsidR="00406DCF" w:rsidRPr="00CB34A5" w:rsidTr="00CB34A5">
        <w:tc>
          <w:tcPr>
            <w:tcW w:w="6374" w:type="dxa"/>
          </w:tcPr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6011"/>
            </w:tblGrid>
            <w:tr w:rsidR="00406DCF" w:rsidRPr="00CB34A5" w:rsidTr="00CB34A5">
              <w:tc>
                <w:tcPr>
                  <w:tcW w:w="6011" w:type="dxa"/>
                </w:tcPr>
                <w:p w:rsidR="00406DCF" w:rsidRPr="00CB34A5" w:rsidRDefault="00406DCF" w:rsidP="0057377F">
                  <w:pPr>
                    <w:ind w:left="-108"/>
                    <w:rPr>
                      <w:rFonts w:asciiTheme="minorHAnsi" w:hAnsiTheme="minorHAnsi" w:cstheme="minorHAnsi"/>
                      <w:sz w:val="20"/>
                      <w:szCs w:val="18"/>
                    </w:rPr>
                  </w:pPr>
                  <w:r w:rsidRPr="00CB34A5">
                    <w:rPr>
                      <w:rFonts w:asciiTheme="minorHAnsi" w:hAnsiTheme="minorHAnsi" w:cstheme="minorHAnsi"/>
                      <w:sz w:val="20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bookmarkStart w:id="0" w:name="Besedilo1"/>
                  <w:r w:rsidRPr="00CB34A5">
                    <w:rPr>
                      <w:rFonts w:asciiTheme="minorHAnsi" w:hAnsiTheme="minorHAnsi" w:cstheme="minorHAnsi"/>
                      <w:sz w:val="20"/>
                      <w:szCs w:val="18"/>
                    </w:rPr>
                    <w:instrText xml:space="preserve"> FORMTEXT </w:instrText>
                  </w:r>
                  <w:r w:rsidRPr="00CB34A5">
                    <w:rPr>
                      <w:rFonts w:asciiTheme="minorHAnsi" w:hAnsiTheme="minorHAnsi" w:cstheme="minorHAnsi"/>
                      <w:sz w:val="20"/>
                      <w:szCs w:val="18"/>
                    </w:rPr>
                  </w:r>
                  <w:r w:rsidRPr="00CB34A5">
                    <w:rPr>
                      <w:rFonts w:asciiTheme="minorHAnsi" w:hAnsiTheme="minorHAnsi" w:cstheme="minorHAnsi"/>
                      <w:sz w:val="20"/>
                      <w:szCs w:val="18"/>
                    </w:rPr>
                    <w:fldChar w:fldCharType="separate"/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sz w:val="20"/>
                      <w:szCs w:val="18"/>
                    </w:rPr>
                    <w:fldChar w:fldCharType="end"/>
                  </w:r>
                  <w:bookmarkStart w:id="1" w:name="Imeinpriimek"/>
                  <w:bookmarkEnd w:id="0"/>
                  <w:bookmarkEnd w:id="1"/>
                </w:p>
              </w:tc>
            </w:tr>
          </w:tbl>
          <w:p w:rsidR="00406DCF" w:rsidRPr="00CB34A5" w:rsidRDefault="00CB34A5" w:rsidP="00CB34A5">
            <w:pPr>
              <w:spacing w:after="120"/>
              <w:ind w:left="142"/>
              <w:rPr>
                <w:rFonts w:asciiTheme="minorHAnsi" w:hAnsiTheme="minorHAnsi" w:cstheme="minorHAnsi"/>
                <w:sz w:val="20"/>
                <w:szCs w:val="18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t xml:space="preserve">ODGOVORNA OSEBA GOSTINSKE DEJAVNOSTI </w:t>
            </w:r>
            <w:r w:rsidR="00406DCF" w:rsidRPr="00CB34A5">
              <w:rPr>
                <w:rFonts w:asciiTheme="minorHAnsi" w:hAnsiTheme="minorHAnsi" w:cstheme="minorHAnsi"/>
                <w:sz w:val="20"/>
                <w:szCs w:val="18"/>
              </w:rPr>
              <w:t xml:space="preserve">(IME IN PRIIMEK 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t>TISKANO</w:t>
            </w:r>
            <w:r w:rsidR="00406DCF" w:rsidRPr="00CB34A5">
              <w:rPr>
                <w:rFonts w:asciiTheme="minorHAnsi" w:hAnsiTheme="minorHAnsi" w:cstheme="minorHAnsi"/>
                <w:sz w:val="20"/>
                <w:szCs w:val="18"/>
              </w:rPr>
              <w:t>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6011"/>
            </w:tblGrid>
            <w:tr w:rsidR="00406DCF" w:rsidRPr="00CB34A5" w:rsidTr="00CB34A5">
              <w:tc>
                <w:tcPr>
                  <w:tcW w:w="6011" w:type="dxa"/>
                </w:tcPr>
                <w:p w:rsidR="00406DCF" w:rsidRPr="00CB34A5" w:rsidRDefault="00406DCF" w:rsidP="0057377F">
                  <w:pPr>
                    <w:ind w:left="-108"/>
                    <w:rPr>
                      <w:rFonts w:asciiTheme="minorHAnsi" w:hAnsiTheme="minorHAnsi" w:cstheme="minorHAnsi"/>
                      <w:sz w:val="20"/>
                      <w:szCs w:val="18"/>
                    </w:rPr>
                  </w:pP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instrText xml:space="preserve"> FORMTEXT </w:instrTex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fldChar w:fldCharType="separate"/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fldChar w:fldCharType="end"/>
                  </w:r>
                </w:p>
              </w:tc>
            </w:tr>
          </w:tbl>
          <w:p w:rsidR="00406DCF" w:rsidRPr="00CB34A5" w:rsidRDefault="00406DCF" w:rsidP="00CB34A5">
            <w:pPr>
              <w:spacing w:after="120"/>
              <w:ind w:left="166"/>
              <w:rPr>
                <w:rFonts w:asciiTheme="minorHAnsi" w:hAnsiTheme="minorHAnsi" w:cstheme="minorHAnsi"/>
                <w:sz w:val="20"/>
                <w:szCs w:val="18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t>(</w:t>
            </w:r>
            <w:r w:rsidR="00CB34A5" w:rsidRPr="00CB34A5">
              <w:rPr>
                <w:rFonts w:asciiTheme="minorHAnsi" w:hAnsiTheme="minorHAnsi" w:cstheme="minorHAnsi"/>
                <w:sz w:val="20"/>
                <w:szCs w:val="18"/>
              </w:rPr>
              <w:t>TELEFONSKA ŠTEVILKA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t>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6011"/>
            </w:tblGrid>
            <w:tr w:rsidR="00406DCF" w:rsidRPr="00CB34A5" w:rsidTr="00CB34A5">
              <w:tc>
                <w:tcPr>
                  <w:tcW w:w="6011" w:type="dxa"/>
                </w:tcPr>
                <w:p w:rsidR="00406DCF" w:rsidRPr="00CB34A5" w:rsidRDefault="00406DCF" w:rsidP="0057377F">
                  <w:pPr>
                    <w:ind w:left="-108"/>
                    <w:rPr>
                      <w:rFonts w:asciiTheme="minorHAnsi" w:hAnsiTheme="minorHAnsi" w:cstheme="minorHAnsi"/>
                      <w:sz w:val="20"/>
                      <w:szCs w:val="18"/>
                    </w:rPr>
                  </w:pP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instrText xml:space="preserve"> FORMTEXT </w:instrTex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fldChar w:fldCharType="separate"/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t> </w:t>
                  </w:r>
                  <w:r w:rsidRPr="00CB34A5">
                    <w:rPr>
                      <w:rFonts w:asciiTheme="minorHAnsi" w:hAnsiTheme="minorHAnsi" w:cstheme="minorHAnsi"/>
                      <w:noProof/>
                      <w:sz w:val="20"/>
                      <w:szCs w:val="18"/>
                    </w:rPr>
                    <w:fldChar w:fldCharType="end"/>
                  </w:r>
                </w:p>
              </w:tc>
            </w:tr>
          </w:tbl>
          <w:p w:rsidR="00406DCF" w:rsidRPr="00CB34A5" w:rsidRDefault="00406DCF" w:rsidP="0057377F">
            <w:pPr>
              <w:ind w:left="142"/>
              <w:rPr>
                <w:rFonts w:asciiTheme="minorHAnsi" w:hAnsiTheme="minorHAnsi" w:cstheme="minorHAnsi"/>
                <w:sz w:val="20"/>
                <w:szCs w:val="18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t>(ELEKTRONSKI NASLOV)</w:t>
            </w:r>
          </w:p>
        </w:tc>
      </w:tr>
    </w:tbl>
    <w:p w:rsidR="00406DCF" w:rsidRPr="00CB34A5" w:rsidRDefault="00406DCF" w:rsidP="00406DCF">
      <w:pPr>
        <w:jc w:val="both"/>
        <w:rPr>
          <w:rFonts w:asciiTheme="minorHAnsi" w:hAnsiTheme="minorHAnsi" w:cstheme="minorHAnsi"/>
        </w:rPr>
      </w:pPr>
      <w:r w:rsidRPr="00CB34A5">
        <w:rPr>
          <w:rFonts w:asciiTheme="minorHAnsi" w:hAnsiTheme="minorHAnsi" w:cstheme="min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B8522C" wp14:editId="603542F1">
                <wp:simplePos x="0" y="0"/>
                <wp:positionH relativeFrom="column">
                  <wp:posOffset>719455</wp:posOffset>
                </wp:positionH>
                <wp:positionV relativeFrom="paragraph">
                  <wp:posOffset>89535</wp:posOffset>
                </wp:positionV>
                <wp:extent cx="2171700" cy="800100"/>
                <wp:effectExtent l="0" t="0" r="0" b="0"/>
                <wp:wrapSquare wrapText="bothSides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6DCF" w:rsidRPr="0016340A" w:rsidRDefault="00406DCF" w:rsidP="00406DCF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</w:pPr>
                            <w:r w:rsidRPr="0016340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  <w:t>OBČINA JESENICE</w:t>
                            </w:r>
                          </w:p>
                          <w:p w:rsidR="00406DCF" w:rsidRPr="0016340A" w:rsidRDefault="00406DCF" w:rsidP="00406DCF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</w:pPr>
                            <w:r w:rsidRPr="0016340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  <w:t xml:space="preserve">Oddelek za </w:t>
                            </w:r>
                            <w:r w:rsidR="00A5027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  <w:t>gospodarstvo</w:t>
                            </w:r>
                          </w:p>
                          <w:p w:rsidR="00406DCF" w:rsidRPr="0016340A" w:rsidRDefault="00406DCF" w:rsidP="00406DCF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</w:pPr>
                            <w:r w:rsidRPr="0016340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  <w:t>Cesta železarjev 6</w:t>
                            </w:r>
                          </w:p>
                          <w:p w:rsidR="00406DCF" w:rsidRPr="0016340A" w:rsidRDefault="00406DCF" w:rsidP="00406DCF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</w:pPr>
                            <w:r w:rsidRPr="0016340A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</w:rPr>
                              <w:t>4270 Jesenice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B8522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56.65pt;margin-top:7.05pt;width:171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" filled="f" stroked="f">
                <v:textbox inset="0,,0">
                  <w:txbxContent>
                    <w:p w:rsidR="00406DCF" w:rsidRPr="0016340A" w:rsidRDefault="00406DCF" w:rsidP="00406DCF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</w:pPr>
                      <w:r w:rsidRPr="0016340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  <w:t>OBČINA JESENICE</w:t>
                      </w:r>
                    </w:p>
                    <w:p w:rsidR="00406DCF" w:rsidRPr="0016340A" w:rsidRDefault="00406DCF" w:rsidP="00406DCF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</w:pPr>
                      <w:r w:rsidRPr="0016340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  <w:t xml:space="preserve">Oddelek za </w:t>
                      </w:r>
                      <w:r w:rsidR="00A5027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  <w:t>gospodarstvo</w:t>
                      </w:r>
                    </w:p>
                    <w:p w:rsidR="00406DCF" w:rsidRPr="0016340A" w:rsidRDefault="00406DCF" w:rsidP="00406DCF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</w:pPr>
                      <w:r w:rsidRPr="0016340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  <w:t>Cesta železarjev 6</w:t>
                      </w:r>
                    </w:p>
                    <w:p w:rsidR="00406DCF" w:rsidRPr="0016340A" w:rsidRDefault="00406DCF" w:rsidP="00406DCF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</w:pPr>
                      <w:r w:rsidRPr="0016340A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</w:rPr>
                        <w:t>4270 Jesenice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B34A5">
        <w:rPr>
          <w:rFonts w:asciiTheme="minorHAnsi" w:hAnsiTheme="minorHAnsi" w:cstheme="minorHAnsi"/>
          <w:noProof/>
          <w:sz w:val="18"/>
        </w:rPr>
        <w:drawing>
          <wp:anchor distT="0" distB="0" distL="114300" distR="114300" simplePos="0" relativeHeight="251660288" behindDoc="1" locked="0" layoutInCell="1" allowOverlap="1" wp14:anchorId="7655F309" wp14:editId="5A599827">
            <wp:simplePos x="0" y="0"/>
            <wp:positionH relativeFrom="column">
              <wp:posOffset>101600</wp:posOffset>
            </wp:positionH>
            <wp:positionV relativeFrom="paragraph">
              <wp:posOffset>170815</wp:posOffset>
            </wp:positionV>
            <wp:extent cx="463229" cy="540000"/>
            <wp:effectExtent l="0" t="0" r="0" b="0"/>
            <wp:wrapTight wrapText="bothSides">
              <wp:wrapPolygon edited="0">
                <wp:start x="0" y="0"/>
                <wp:lineTo x="0" y="16772"/>
                <wp:lineTo x="4444" y="20584"/>
                <wp:lineTo x="16000" y="20584"/>
                <wp:lineTo x="20444" y="16772"/>
                <wp:lineTo x="20444" y="0"/>
                <wp:lineTo x="0" y="0"/>
              </wp:wrapPolygon>
            </wp:wrapTight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b_jesenice_1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6DCF" w:rsidRPr="00CB34A5" w:rsidRDefault="00406DCF" w:rsidP="00406DCF">
      <w:pPr>
        <w:rPr>
          <w:rFonts w:asciiTheme="minorHAnsi" w:hAnsiTheme="minorHAnsi" w:cstheme="minorHAnsi"/>
          <w:b/>
        </w:rPr>
      </w:pPr>
    </w:p>
    <w:p w:rsidR="00406DCF" w:rsidRPr="00CB34A5" w:rsidRDefault="00406DCF" w:rsidP="00406DCF">
      <w:pPr>
        <w:rPr>
          <w:rFonts w:asciiTheme="minorHAnsi" w:hAnsiTheme="minorHAnsi" w:cstheme="minorHAnsi"/>
          <w:sz w:val="22"/>
          <w:szCs w:val="22"/>
        </w:rPr>
      </w:pPr>
    </w:p>
    <w:p w:rsidR="00406DCF" w:rsidRPr="00CB34A5" w:rsidRDefault="00406DCF" w:rsidP="00406DCF">
      <w:pPr>
        <w:rPr>
          <w:rFonts w:asciiTheme="minorHAnsi" w:hAnsiTheme="minorHAnsi" w:cstheme="minorHAnsi"/>
          <w:sz w:val="20"/>
        </w:rPr>
      </w:pPr>
    </w:p>
    <w:p w:rsidR="00406DCF" w:rsidRPr="00CB34A5" w:rsidRDefault="00406DCF" w:rsidP="00406DCF">
      <w:pPr>
        <w:rPr>
          <w:rFonts w:asciiTheme="minorHAnsi" w:hAnsiTheme="minorHAnsi" w:cstheme="minorHAnsi"/>
          <w:sz w:val="20"/>
        </w:rPr>
      </w:pPr>
    </w:p>
    <w:p w:rsidR="00406DCF" w:rsidRPr="00CB34A5" w:rsidRDefault="00406DCF" w:rsidP="00406DCF">
      <w:pPr>
        <w:pStyle w:val="Naslov1"/>
        <w:rPr>
          <w:rFonts w:asciiTheme="minorHAnsi" w:hAnsiTheme="minorHAnsi" w:cstheme="minorHAnsi"/>
          <w:sz w:val="22"/>
          <w:szCs w:val="28"/>
        </w:rPr>
      </w:pPr>
    </w:p>
    <w:p w:rsidR="00CB34A5" w:rsidRPr="00CB34A5" w:rsidRDefault="00CB34A5" w:rsidP="00CB34A5">
      <w:pPr>
        <w:pStyle w:val="Naslov1"/>
        <w:rPr>
          <w:rFonts w:asciiTheme="minorHAnsi" w:hAnsiTheme="minorHAnsi" w:cstheme="minorHAnsi"/>
          <w:color w:val="2F5496" w:themeColor="accent5" w:themeShade="BF"/>
          <w:sz w:val="28"/>
          <w:szCs w:val="24"/>
        </w:rPr>
      </w:pPr>
      <w:r w:rsidRPr="00CB34A5">
        <w:rPr>
          <w:rFonts w:asciiTheme="minorHAnsi" w:hAnsiTheme="minorHAnsi" w:cstheme="minorHAnsi"/>
          <w:color w:val="2F5496" w:themeColor="accent5" w:themeShade="BF"/>
          <w:sz w:val="28"/>
          <w:szCs w:val="24"/>
        </w:rPr>
        <w:t xml:space="preserve">VLOGA ZA PRIDOBITEV SOGLASJA  </w:t>
      </w:r>
    </w:p>
    <w:p w:rsidR="00CB34A5" w:rsidRPr="00CB34A5" w:rsidRDefault="00CB34A5" w:rsidP="00CB34A5">
      <w:pPr>
        <w:pStyle w:val="Naslov1"/>
        <w:rPr>
          <w:rFonts w:asciiTheme="minorHAnsi" w:hAnsiTheme="minorHAnsi" w:cstheme="minorHAnsi"/>
          <w:color w:val="2F5496" w:themeColor="accent5" w:themeShade="BF"/>
          <w:sz w:val="28"/>
          <w:szCs w:val="24"/>
        </w:rPr>
      </w:pPr>
      <w:r w:rsidRPr="00CB34A5">
        <w:rPr>
          <w:rFonts w:asciiTheme="minorHAnsi" w:hAnsiTheme="minorHAnsi" w:cstheme="minorHAnsi"/>
          <w:color w:val="2F5496" w:themeColor="accent5" w:themeShade="BF"/>
          <w:sz w:val="28"/>
          <w:szCs w:val="24"/>
        </w:rPr>
        <w:t>K PODALJŠANEMU OBRATOVALNEMU ČASU PREHRAMBNEGA OBRATA</w:t>
      </w:r>
    </w:p>
    <w:p w:rsidR="00406DCF" w:rsidRPr="00CB34A5" w:rsidRDefault="00406DCF" w:rsidP="00406DCF">
      <w:pPr>
        <w:rPr>
          <w:rFonts w:asciiTheme="minorHAnsi" w:hAnsiTheme="minorHAnsi" w:cstheme="minorHAnsi"/>
          <w:sz w:val="20"/>
        </w:rPr>
      </w:pPr>
    </w:p>
    <w:p w:rsidR="00CB34A5" w:rsidRPr="00CB34A5" w:rsidRDefault="00CB34A5" w:rsidP="00CB34A5">
      <w:pPr>
        <w:pStyle w:val="Odstavekseznama"/>
        <w:numPr>
          <w:ilvl w:val="0"/>
          <w:numId w:val="31"/>
        </w:numPr>
        <w:jc w:val="both"/>
        <w:rPr>
          <w:rFonts w:cstheme="minorHAnsi"/>
          <w:sz w:val="22"/>
          <w:szCs w:val="22"/>
        </w:rPr>
      </w:pPr>
      <w:r w:rsidRPr="00CB34A5">
        <w:rPr>
          <w:rFonts w:cstheme="minorHAnsi"/>
          <w:sz w:val="22"/>
          <w:szCs w:val="22"/>
        </w:rPr>
        <w:t>PODATKI O PREHRAMBNEM OBRATU, ZA KATEREGA SE PODAJA VLOGA ZA SOGLASJE</w:t>
      </w:r>
    </w:p>
    <w:p w:rsidR="00CB34A5" w:rsidRPr="00CB34A5" w:rsidRDefault="00CB34A5" w:rsidP="00CB34A5">
      <w:pPr>
        <w:jc w:val="both"/>
        <w:rPr>
          <w:rFonts w:asciiTheme="minorHAnsi" w:hAnsiTheme="minorHAnsi" w:cstheme="minorHAnsi"/>
          <w:sz w:val="22"/>
          <w:szCs w:val="22"/>
        </w:rPr>
      </w:pPr>
      <w:r w:rsidRPr="00CB34A5">
        <w:rPr>
          <w:rFonts w:asciiTheme="minorHAnsi" w:hAnsiTheme="minorHAnsi" w:cstheme="minorHAnsi"/>
          <w:sz w:val="22"/>
          <w:szCs w:val="22"/>
        </w:rPr>
        <w:t>a) Naziv in naslov prehrambnega obrata (ulica in hišna številka, naselje, občina, poštna številka in kraj):</w:t>
      </w: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B34A5" w:rsidRPr="00CB34A5" w:rsidTr="00385A77">
        <w:tc>
          <w:tcPr>
            <w:tcW w:w="9062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2E5A99" w:rsidRPr="00CB34A5" w:rsidTr="00385A77">
        <w:tc>
          <w:tcPr>
            <w:tcW w:w="9062" w:type="dxa"/>
          </w:tcPr>
          <w:p w:rsidR="002E5A99" w:rsidRPr="00CB34A5" w:rsidRDefault="002E5A99" w:rsidP="00385A77">
            <w:pPr>
              <w:jc w:val="both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:rsidR="00CB34A5" w:rsidRPr="00CB34A5" w:rsidRDefault="00CB34A5" w:rsidP="00CB34A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B34A5" w:rsidRPr="00CB34A5" w:rsidRDefault="00CB34A5" w:rsidP="00CB34A5">
      <w:pPr>
        <w:jc w:val="both"/>
        <w:rPr>
          <w:rFonts w:asciiTheme="minorHAnsi" w:hAnsiTheme="minorHAnsi" w:cstheme="minorHAnsi"/>
          <w:sz w:val="22"/>
          <w:szCs w:val="22"/>
        </w:rPr>
      </w:pPr>
      <w:r w:rsidRPr="00CB34A5">
        <w:rPr>
          <w:rFonts w:asciiTheme="minorHAnsi" w:hAnsiTheme="minorHAnsi" w:cstheme="minorHAnsi"/>
          <w:sz w:val="22"/>
          <w:szCs w:val="22"/>
        </w:rPr>
        <w:t>b) Firma in poslovni naslov  oziroma ime in naslov izvajalca gostinske dejavnosti (ulica in hišna številka, naselje, občina, poštna številka in kraj):</w:t>
      </w: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B34A5" w:rsidRPr="00CB34A5" w:rsidTr="00385A77">
        <w:tc>
          <w:tcPr>
            <w:tcW w:w="9062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2E5A99" w:rsidRPr="00CB34A5" w:rsidTr="00385A77">
        <w:tc>
          <w:tcPr>
            <w:tcW w:w="9062" w:type="dxa"/>
          </w:tcPr>
          <w:p w:rsidR="002E5A99" w:rsidRPr="00CB34A5" w:rsidRDefault="002E5A99" w:rsidP="00385A77">
            <w:pPr>
              <w:jc w:val="both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:rsidR="00CB34A5" w:rsidRPr="00CB34A5" w:rsidRDefault="00CB34A5" w:rsidP="00CB34A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B34A5" w:rsidRPr="00CB34A5" w:rsidRDefault="00CB34A5" w:rsidP="00CB34A5">
      <w:pPr>
        <w:jc w:val="both"/>
        <w:rPr>
          <w:rFonts w:asciiTheme="minorHAnsi" w:hAnsiTheme="minorHAnsi" w:cstheme="minorHAnsi"/>
          <w:sz w:val="22"/>
          <w:szCs w:val="22"/>
        </w:rPr>
      </w:pPr>
      <w:r w:rsidRPr="00CB34A5">
        <w:rPr>
          <w:rFonts w:asciiTheme="minorHAnsi" w:hAnsiTheme="minorHAnsi" w:cstheme="minorHAnsi"/>
          <w:sz w:val="22"/>
          <w:szCs w:val="22"/>
        </w:rPr>
        <w:t xml:space="preserve">c) Vrsta prehrambnega obrata </w:t>
      </w:r>
      <w:r w:rsidRPr="00CB34A5">
        <w:rPr>
          <w:rFonts w:asciiTheme="minorHAnsi" w:hAnsiTheme="minorHAnsi" w:cstheme="minorHAnsi"/>
          <w:i/>
          <w:iCs/>
          <w:sz w:val="20"/>
        </w:rPr>
        <w:t>(označiti)</w:t>
      </w:r>
      <w:r w:rsidRPr="00CB34A5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elamrea"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3"/>
        <w:gridCol w:w="2938"/>
        <w:gridCol w:w="653"/>
        <w:gridCol w:w="5058"/>
      </w:tblGrid>
      <w:tr w:rsidR="00CB34A5" w:rsidRPr="00CB34A5" w:rsidTr="00385A77">
        <w:trPr>
          <w:trHeight w:val="286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584577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2E5A99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71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restavracija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972472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575EDE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426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bar s stalno ponudbo spremljajočih storitev</w:t>
            </w:r>
          </w:p>
        </w:tc>
      </w:tr>
      <w:tr w:rsidR="00CB34A5" w:rsidRPr="00CB34A5" w:rsidTr="00385A77">
        <w:trPr>
          <w:trHeight w:val="271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866334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575EDE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71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gostilna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904056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CB34A5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CB34A5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426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premični prehrambni obrat</w:t>
            </w:r>
          </w:p>
        </w:tc>
      </w:tr>
      <w:tr w:rsidR="00CB34A5" w:rsidRPr="00CB34A5" w:rsidTr="00385A77">
        <w:trPr>
          <w:trHeight w:val="286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1811593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575EDE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71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okrepčevalnica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2068337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CB34A5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CB34A5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426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izletniška kmetija</w:t>
            </w:r>
          </w:p>
        </w:tc>
      </w:tr>
      <w:tr w:rsidR="00CB34A5" w:rsidRPr="00CB34A5" w:rsidTr="00385A77">
        <w:trPr>
          <w:trHeight w:val="271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2131810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CB34A5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CB34A5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71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kavarna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710795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CB34A5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CB34A5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426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vinotoč</w:t>
            </w:r>
          </w:p>
        </w:tc>
      </w:tr>
      <w:tr w:rsidR="00CB34A5" w:rsidRPr="00CB34A5" w:rsidTr="00385A77">
        <w:trPr>
          <w:trHeight w:val="286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675389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CB34A5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CB34A5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71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slaščičarna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954320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575EDE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4426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osmica</w:t>
            </w:r>
          </w:p>
        </w:tc>
      </w:tr>
      <w:tr w:rsidR="00CB34A5" w:rsidRPr="00CB34A5" w:rsidTr="00385A77">
        <w:trPr>
          <w:trHeight w:val="271"/>
        </w:trPr>
        <w:sdt>
          <w:sdtPr>
            <w:rPr>
              <w:rFonts w:asciiTheme="minorHAnsi" w:hAnsiTheme="minorHAnsi" w:cstheme="minorHAnsi"/>
              <w:sz w:val="22"/>
              <w:szCs w:val="22"/>
            </w:rPr>
            <w:id w:val="1875341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1" w:type="dxa"/>
              </w:tcPr>
              <w:p w:rsidR="00CB34A5" w:rsidRPr="00CB34A5" w:rsidRDefault="00CB34A5" w:rsidP="00385A77">
                <w:pPr>
                  <w:jc w:val="both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CB34A5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71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bar</w:t>
            </w:r>
          </w:p>
        </w:tc>
        <w:tc>
          <w:tcPr>
            <w:tcW w:w="571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426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B34A5" w:rsidRPr="00CB34A5" w:rsidRDefault="00CB34A5" w:rsidP="00CB34A5">
      <w:pPr>
        <w:pStyle w:val="Odstavekseznama"/>
        <w:ind w:left="360"/>
        <w:jc w:val="both"/>
        <w:rPr>
          <w:rFonts w:cstheme="minorHAnsi"/>
          <w:sz w:val="22"/>
          <w:szCs w:val="22"/>
        </w:rPr>
      </w:pPr>
    </w:p>
    <w:p w:rsidR="00CB34A5" w:rsidRPr="00CB34A5" w:rsidRDefault="00CB34A5" w:rsidP="00CB34A5">
      <w:pPr>
        <w:pStyle w:val="Odstavekseznama"/>
        <w:numPr>
          <w:ilvl w:val="0"/>
          <w:numId w:val="31"/>
        </w:numPr>
        <w:jc w:val="both"/>
        <w:rPr>
          <w:rFonts w:cstheme="minorHAnsi"/>
          <w:sz w:val="22"/>
          <w:szCs w:val="22"/>
        </w:rPr>
      </w:pPr>
      <w:r w:rsidRPr="00CB34A5">
        <w:rPr>
          <w:rFonts w:cstheme="minorHAnsi"/>
          <w:sz w:val="22"/>
          <w:szCs w:val="22"/>
        </w:rPr>
        <w:t>ZNAČILNOSTI OBRATOVANJA V PODALJŠANEM OBRATOVALNEM ČASU ZA KATEREGA SE PODAJA VLOGA ZA SOGLASJE</w:t>
      </w:r>
    </w:p>
    <w:p w:rsidR="00CB34A5" w:rsidRPr="00CB34A5" w:rsidRDefault="00CB34A5" w:rsidP="00CB34A5">
      <w:pPr>
        <w:jc w:val="both"/>
        <w:rPr>
          <w:rFonts w:asciiTheme="minorHAnsi" w:hAnsiTheme="minorHAnsi" w:cstheme="minorHAnsi"/>
          <w:sz w:val="22"/>
          <w:szCs w:val="22"/>
        </w:rPr>
      </w:pPr>
      <w:r w:rsidRPr="00CB34A5">
        <w:rPr>
          <w:rFonts w:asciiTheme="minorHAnsi" w:hAnsiTheme="minorHAnsi" w:cstheme="minorHAnsi"/>
          <w:sz w:val="22"/>
          <w:szCs w:val="22"/>
        </w:rPr>
        <w:t>V podaljšanem obratovalnem času je predvideno:</w:t>
      </w:r>
    </w:p>
    <w:p w:rsidR="00CB34A5" w:rsidRPr="00CB34A5" w:rsidRDefault="00E3778E" w:rsidP="00CB34A5">
      <w:pPr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311064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5EDE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575EDE" w:rsidRPr="00CB34A5">
        <w:rPr>
          <w:rFonts w:asciiTheme="minorHAnsi" w:hAnsiTheme="minorHAnsi" w:cstheme="minorHAnsi"/>
          <w:sz w:val="22"/>
          <w:szCs w:val="22"/>
        </w:rPr>
        <w:t xml:space="preserve"> </w:t>
      </w:r>
      <w:r w:rsidR="00CB34A5" w:rsidRPr="00CB34A5">
        <w:rPr>
          <w:rFonts w:asciiTheme="minorHAnsi" w:hAnsiTheme="minorHAnsi" w:cstheme="minorHAnsi"/>
          <w:sz w:val="22"/>
          <w:szCs w:val="22"/>
        </w:rPr>
        <w:t>obratovanje (tudi) na zunanjih površinah prehrambnega obrata (terasa, vrt, atrij)</w:t>
      </w:r>
    </w:p>
    <w:p w:rsidR="00CB34A5" w:rsidRPr="00CB34A5" w:rsidRDefault="00E3778E" w:rsidP="00CB34A5">
      <w:pPr>
        <w:jc w:val="both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172496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5EDE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CB34A5" w:rsidRPr="00CB34A5">
        <w:rPr>
          <w:rFonts w:asciiTheme="minorHAnsi" w:hAnsiTheme="minorHAnsi" w:cstheme="minorHAnsi"/>
          <w:sz w:val="22"/>
          <w:szCs w:val="22"/>
        </w:rPr>
        <w:t xml:space="preserve"> nudenje žive ali mehanske glasbe ali drugega družabnega programa </w:t>
      </w:r>
      <w:r w:rsidR="00CB34A5" w:rsidRPr="00CB34A5">
        <w:rPr>
          <w:rFonts w:asciiTheme="minorHAnsi" w:hAnsiTheme="minorHAnsi" w:cstheme="minorHAnsi"/>
          <w:i/>
          <w:iCs/>
          <w:sz w:val="20"/>
        </w:rPr>
        <w:t>(opis)</w:t>
      </w:r>
      <w:r w:rsidR="00CB34A5" w:rsidRPr="00CB34A5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B34A5" w:rsidRPr="00CB34A5" w:rsidTr="00385A77">
        <w:tc>
          <w:tcPr>
            <w:tcW w:w="9062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9062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 xml:space="preserve">Druge značilnosti obratovanja v podaljšanem obratovalnem času </w:t>
            </w:r>
            <w:r w:rsidRPr="00CB34A5">
              <w:rPr>
                <w:rFonts w:asciiTheme="minorHAnsi" w:hAnsiTheme="minorHAnsi" w:cstheme="minorHAnsi"/>
                <w:i/>
                <w:iCs/>
                <w:sz w:val="20"/>
              </w:rPr>
              <w:t>(opis)</w:t>
            </w: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CB34A5" w:rsidRPr="00CB34A5" w:rsidTr="00385A77">
        <w:tc>
          <w:tcPr>
            <w:tcW w:w="9062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2E5A99" w:rsidRPr="00CB34A5" w:rsidTr="00385A77">
        <w:tc>
          <w:tcPr>
            <w:tcW w:w="9062" w:type="dxa"/>
          </w:tcPr>
          <w:p w:rsidR="002E5A99" w:rsidRPr="00CB34A5" w:rsidRDefault="002E5A99" w:rsidP="00385A77">
            <w:pPr>
              <w:jc w:val="both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:rsidR="00CB34A5" w:rsidRPr="00CB34A5" w:rsidRDefault="00CB34A5" w:rsidP="00CB34A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B34A5" w:rsidRPr="00CB34A5" w:rsidRDefault="00CB34A5" w:rsidP="00CB34A5">
      <w:pPr>
        <w:pStyle w:val="Odstavekseznama"/>
        <w:numPr>
          <w:ilvl w:val="0"/>
          <w:numId w:val="31"/>
        </w:numPr>
        <w:jc w:val="both"/>
        <w:rPr>
          <w:rFonts w:cstheme="minorHAnsi"/>
          <w:sz w:val="22"/>
          <w:szCs w:val="22"/>
        </w:rPr>
      </w:pPr>
      <w:r w:rsidRPr="00CB34A5">
        <w:rPr>
          <w:rFonts w:cstheme="minorHAnsi"/>
          <w:sz w:val="22"/>
          <w:szCs w:val="22"/>
        </w:rPr>
        <w:t>DAN ALI DNEVI (posamični ali v časovnem obdobju) in ČASOVNI OKVIR OBRATOVANJA, NA KATERE SE VLOGA NANAŠA</w:t>
      </w: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B34A5" w:rsidRPr="00CB34A5" w:rsidTr="00385A77">
        <w:tc>
          <w:tcPr>
            <w:tcW w:w="9062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 xml:space="preserve">Vloga se nanaša na DAN ALI DNEVE </w:t>
            </w:r>
            <w:r w:rsidRPr="00CB34A5">
              <w:rPr>
                <w:rFonts w:asciiTheme="minorHAnsi" w:hAnsiTheme="minorHAnsi" w:cstheme="minorHAnsi"/>
                <w:i/>
                <w:iCs/>
                <w:sz w:val="20"/>
              </w:rPr>
              <w:t xml:space="preserve">(navesti </w:t>
            </w:r>
            <w:r w:rsidRPr="00CB34A5">
              <w:rPr>
                <w:rFonts w:asciiTheme="minorHAnsi" w:hAnsiTheme="minorHAnsi" w:cstheme="minorHAnsi"/>
                <w:i/>
                <w:iCs/>
                <w:sz w:val="20"/>
                <w:u w:val="single"/>
              </w:rPr>
              <w:t>izbran posamični datum ali datume</w:t>
            </w:r>
            <w:r w:rsidRPr="00CB34A5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r w:rsidRPr="00CB34A5">
              <w:rPr>
                <w:rFonts w:asciiTheme="minorHAnsi" w:hAnsiTheme="minorHAnsi" w:cstheme="minorHAnsi"/>
                <w:i/>
                <w:iCs/>
                <w:sz w:val="20"/>
                <w:u w:val="single"/>
              </w:rPr>
              <w:t>ALI časovno obdobje od datuma do datuma ali  koledarsko leto</w:t>
            </w:r>
            <w:r w:rsidRPr="00CB34A5">
              <w:rPr>
                <w:rFonts w:asciiTheme="minorHAnsi" w:hAnsiTheme="minorHAnsi" w:cstheme="minorHAnsi"/>
                <w:i/>
                <w:iCs/>
                <w:sz w:val="20"/>
              </w:rPr>
              <w:t>)</w:t>
            </w: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9062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B34A5" w:rsidRPr="00CB34A5" w:rsidRDefault="00E3778E" w:rsidP="003A2A30">
      <w:pPr>
        <w:spacing w:after="120"/>
        <w:jc w:val="both"/>
        <w:rPr>
          <w:rFonts w:asciiTheme="minorHAnsi" w:hAnsiTheme="minorHAnsi" w:cstheme="minorHAnsi"/>
          <w:i/>
          <w:iCs/>
          <w:sz w:val="20"/>
          <w:u w:val="single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34926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2A30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CB34A5" w:rsidRPr="00CB34A5">
        <w:rPr>
          <w:rFonts w:asciiTheme="minorHAnsi" w:hAnsiTheme="minorHAnsi" w:cstheme="minorHAnsi"/>
          <w:sz w:val="22"/>
          <w:szCs w:val="22"/>
        </w:rPr>
        <w:t xml:space="preserve">  Časovni okvir obratovanja v podaljšanem obratovalnem času po urah v navedenem izbranem obdobju </w:t>
      </w:r>
      <w:r w:rsidR="00CB34A5" w:rsidRPr="00CB34A5">
        <w:rPr>
          <w:rFonts w:asciiTheme="minorHAnsi" w:hAnsiTheme="minorHAnsi" w:cstheme="minorHAnsi"/>
          <w:i/>
          <w:iCs/>
          <w:sz w:val="20"/>
        </w:rPr>
        <w:t xml:space="preserve">(označi in navede se v primeru vloge za obratovanje v podaljšanem obratovalnem času za določeno časovno obdobje – </w:t>
      </w:r>
      <w:r w:rsidR="00CB34A5" w:rsidRPr="00CB34A5">
        <w:rPr>
          <w:rFonts w:asciiTheme="minorHAnsi" w:hAnsiTheme="minorHAnsi" w:cstheme="minorHAnsi"/>
          <w:i/>
          <w:iCs/>
          <w:sz w:val="20"/>
          <w:u w:val="single"/>
        </w:rPr>
        <w:t>navede se le za dneve, ko je predvideno obratovanje v podaljšanem obratovalnem času)</w:t>
      </w:r>
    </w:p>
    <w:tbl>
      <w:tblPr>
        <w:tblStyle w:val="Tabelamrea"/>
        <w:tblW w:w="9067" w:type="dxa"/>
        <w:tblLook w:val="04A0" w:firstRow="1" w:lastRow="0" w:firstColumn="1" w:lastColumn="0" w:noHBand="0" w:noVBand="1"/>
      </w:tblPr>
      <w:tblGrid>
        <w:gridCol w:w="2689"/>
        <w:gridCol w:w="1417"/>
        <w:gridCol w:w="1559"/>
        <w:gridCol w:w="1701"/>
        <w:gridCol w:w="1701"/>
      </w:tblGrid>
      <w:tr w:rsidR="00CB34A5" w:rsidRPr="00CB34A5" w:rsidTr="00385A77">
        <w:tc>
          <w:tcPr>
            <w:tcW w:w="2689" w:type="dxa"/>
            <w:vMerge w:val="restart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Datum in dan v dnevu</w:t>
            </w:r>
          </w:p>
        </w:tc>
        <w:tc>
          <w:tcPr>
            <w:tcW w:w="1417" w:type="dxa"/>
            <w:vMerge w:val="restart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od ure</w:t>
            </w:r>
          </w:p>
        </w:tc>
        <w:tc>
          <w:tcPr>
            <w:tcW w:w="1559" w:type="dxa"/>
            <w:vMerge w:val="restart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do ure</w:t>
            </w:r>
          </w:p>
        </w:tc>
        <w:tc>
          <w:tcPr>
            <w:tcW w:w="3402" w:type="dxa"/>
            <w:gridSpan w:val="2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Zunanje površine</w:t>
            </w:r>
          </w:p>
        </w:tc>
      </w:tr>
      <w:tr w:rsidR="00CB34A5" w:rsidRPr="00CB34A5" w:rsidTr="00385A77">
        <w:tc>
          <w:tcPr>
            <w:tcW w:w="2689" w:type="dxa"/>
            <w:vMerge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od ure</w:t>
            </w:r>
          </w:p>
        </w:tc>
        <w:tc>
          <w:tcPr>
            <w:tcW w:w="1701" w:type="dxa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do ure</w:t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Ponedeljek</w:t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Torek</w:t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Sreda</w:t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Četrtek</w:t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Petek</w:t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Sobota</w:t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Nedelja/prazniki</w:t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</w:tbl>
    <w:p w:rsidR="00CB34A5" w:rsidRPr="00CB34A5" w:rsidRDefault="00CB34A5" w:rsidP="003A2A30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CB34A5">
        <w:rPr>
          <w:rFonts w:asciiTheme="minorHAnsi" w:hAnsiTheme="minorHAnsi" w:cstheme="minorHAnsi"/>
          <w:sz w:val="22"/>
          <w:szCs w:val="22"/>
        </w:rPr>
        <w:t>ali</w:t>
      </w:r>
    </w:p>
    <w:p w:rsidR="00CB34A5" w:rsidRPr="00CB34A5" w:rsidRDefault="00E3778E" w:rsidP="003A2A30">
      <w:pPr>
        <w:spacing w:after="120"/>
        <w:jc w:val="both"/>
        <w:rPr>
          <w:rFonts w:asciiTheme="minorHAnsi" w:hAnsiTheme="minorHAnsi" w:cstheme="minorHAnsi"/>
          <w:i/>
          <w:iCs/>
          <w:sz w:val="20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738249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2A30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CB34A5" w:rsidRPr="00CB34A5">
        <w:rPr>
          <w:rFonts w:asciiTheme="minorHAnsi" w:hAnsiTheme="minorHAnsi" w:cstheme="minorHAnsi"/>
          <w:sz w:val="22"/>
          <w:szCs w:val="22"/>
        </w:rPr>
        <w:t xml:space="preserve">  Časovni okvir obratovanja v </w:t>
      </w:r>
      <w:r w:rsidR="003A2A30">
        <w:rPr>
          <w:rFonts w:asciiTheme="minorHAnsi" w:hAnsiTheme="minorHAnsi" w:cstheme="minorHAnsi"/>
          <w:sz w:val="22"/>
          <w:szCs w:val="22"/>
        </w:rPr>
        <w:t>(</w:t>
      </w:r>
      <w:r w:rsidR="00CB34A5" w:rsidRPr="00CB34A5">
        <w:rPr>
          <w:rFonts w:asciiTheme="minorHAnsi" w:hAnsiTheme="minorHAnsi" w:cstheme="minorHAnsi"/>
          <w:sz w:val="22"/>
          <w:szCs w:val="22"/>
        </w:rPr>
        <w:t>podaljšanem obratovalnem času</w:t>
      </w:r>
      <w:r w:rsidR="003A2A30">
        <w:rPr>
          <w:rFonts w:asciiTheme="minorHAnsi" w:hAnsiTheme="minorHAnsi" w:cstheme="minorHAnsi"/>
          <w:sz w:val="22"/>
          <w:szCs w:val="22"/>
        </w:rPr>
        <w:t>)</w:t>
      </w:r>
      <w:r w:rsidR="00CB34A5" w:rsidRPr="00CB34A5">
        <w:rPr>
          <w:rFonts w:asciiTheme="minorHAnsi" w:hAnsiTheme="minorHAnsi" w:cstheme="minorHAnsi"/>
          <w:sz w:val="22"/>
          <w:szCs w:val="22"/>
        </w:rPr>
        <w:t xml:space="preserve"> po urah v posamičnem dnevu </w:t>
      </w:r>
      <w:r w:rsidR="00CB34A5" w:rsidRPr="00CB34A5">
        <w:rPr>
          <w:rFonts w:asciiTheme="minorHAnsi" w:hAnsiTheme="minorHAnsi" w:cstheme="minorHAnsi"/>
          <w:i/>
          <w:iCs/>
          <w:sz w:val="20"/>
        </w:rPr>
        <w:t>(označi in navede se v primeru vloge za posamične dneve)</w:t>
      </w:r>
      <w:r w:rsidR="003A2A30">
        <w:rPr>
          <w:rFonts w:asciiTheme="minorHAnsi" w:hAnsiTheme="minorHAnsi" w:cstheme="minorHAnsi"/>
          <w:i/>
          <w:iCs/>
          <w:sz w:val="20"/>
        </w:rPr>
        <w:t xml:space="preserve"> – enkratno podaljšanje, obratovanje zunaj gostinskega obrata</w:t>
      </w:r>
    </w:p>
    <w:tbl>
      <w:tblPr>
        <w:tblStyle w:val="Tabelamrea"/>
        <w:tblW w:w="9067" w:type="dxa"/>
        <w:tblLook w:val="04A0" w:firstRow="1" w:lastRow="0" w:firstColumn="1" w:lastColumn="0" w:noHBand="0" w:noVBand="1"/>
      </w:tblPr>
      <w:tblGrid>
        <w:gridCol w:w="2689"/>
        <w:gridCol w:w="1417"/>
        <w:gridCol w:w="1559"/>
        <w:gridCol w:w="1701"/>
        <w:gridCol w:w="1701"/>
      </w:tblGrid>
      <w:tr w:rsidR="00CB34A5" w:rsidRPr="00CB34A5" w:rsidTr="00385A77">
        <w:tc>
          <w:tcPr>
            <w:tcW w:w="2689" w:type="dxa"/>
            <w:vMerge w:val="restart"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Datum in dan v tednu</w:t>
            </w:r>
          </w:p>
        </w:tc>
        <w:tc>
          <w:tcPr>
            <w:tcW w:w="1417" w:type="dxa"/>
            <w:vMerge w:val="restart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od ure</w:t>
            </w:r>
          </w:p>
        </w:tc>
        <w:tc>
          <w:tcPr>
            <w:tcW w:w="1559" w:type="dxa"/>
            <w:vMerge w:val="restart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do ure</w:t>
            </w:r>
          </w:p>
        </w:tc>
        <w:tc>
          <w:tcPr>
            <w:tcW w:w="3402" w:type="dxa"/>
            <w:gridSpan w:val="2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Zunanje površine</w:t>
            </w:r>
          </w:p>
        </w:tc>
      </w:tr>
      <w:tr w:rsidR="00CB34A5" w:rsidRPr="00CB34A5" w:rsidTr="00385A77">
        <w:tc>
          <w:tcPr>
            <w:tcW w:w="2689" w:type="dxa"/>
            <w:vMerge/>
          </w:tcPr>
          <w:p w:rsidR="00CB34A5" w:rsidRPr="00CB34A5" w:rsidRDefault="00CB34A5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od ure</w:t>
            </w:r>
          </w:p>
        </w:tc>
        <w:tc>
          <w:tcPr>
            <w:tcW w:w="1701" w:type="dxa"/>
          </w:tcPr>
          <w:p w:rsidR="00CB34A5" w:rsidRPr="00CB34A5" w:rsidRDefault="00CB34A5" w:rsidP="00385A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2"/>
                <w:szCs w:val="22"/>
              </w:rPr>
              <w:t>do ure</w:t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  <w:tr w:rsidR="00CB34A5" w:rsidRPr="00CB34A5" w:rsidTr="00385A77">
        <w:tc>
          <w:tcPr>
            <w:tcW w:w="268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417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559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  <w:tc>
          <w:tcPr>
            <w:tcW w:w="1701" w:type="dxa"/>
          </w:tcPr>
          <w:p w:rsidR="00CB34A5" w:rsidRPr="00CB34A5" w:rsidRDefault="00575EDE" w:rsidP="00385A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instrText xml:space="preserve"> FORMTEXT </w:instrTex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separate"/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noProof/>
                <w:sz w:val="20"/>
                <w:szCs w:val="18"/>
              </w:rPr>
              <w:t> </w:t>
            </w:r>
            <w:r w:rsidRPr="00CB34A5">
              <w:rPr>
                <w:rFonts w:asciiTheme="minorHAnsi" w:hAnsiTheme="minorHAnsi" w:cstheme="minorHAnsi"/>
                <w:sz w:val="20"/>
                <w:szCs w:val="18"/>
              </w:rPr>
              <w:fldChar w:fldCharType="end"/>
            </w:r>
          </w:p>
        </w:tc>
      </w:tr>
    </w:tbl>
    <w:p w:rsidR="00575EDE" w:rsidRDefault="00575EDE" w:rsidP="00CF5850">
      <w:pPr>
        <w:ind w:right="142"/>
        <w:rPr>
          <w:rFonts w:asciiTheme="minorHAnsi" w:hAnsiTheme="minorHAnsi" w:cstheme="minorHAnsi"/>
          <w:sz w:val="22"/>
          <w:szCs w:val="22"/>
        </w:rPr>
      </w:pPr>
    </w:p>
    <w:p w:rsidR="00937BB8" w:rsidRPr="00937BB8" w:rsidRDefault="00937BB8" w:rsidP="00937BB8">
      <w:pPr>
        <w:jc w:val="both"/>
        <w:rPr>
          <w:rFonts w:asciiTheme="minorHAnsi" w:hAnsiTheme="minorHAnsi" w:cstheme="minorHAnsi"/>
          <w:color w:val="000000"/>
          <w:sz w:val="16"/>
          <w:szCs w:val="16"/>
        </w:rPr>
      </w:pPr>
      <w:bookmarkStart w:id="2" w:name="_Hlk120606727"/>
      <w:r w:rsidRPr="00937BB8">
        <w:rPr>
          <w:rFonts w:asciiTheme="minorHAnsi" w:hAnsiTheme="minorHAnsi" w:cstheme="minorHAnsi"/>
          <w:color w:val="000000"/>
          <w:sz w:val="16"/>
          <w:szCs w:val="16"/>
        </w:rPr>
        <w:t xml:space="preserve">INFORMACIJA O OBDELAVI OSEBNIH PODATKOV </w:t>
      </w:r>
    </w:p>
    <w:bookmarkEnd w:id="2"/>
    <w:p w:rsidR="00937BB8" w:rsidRPr="00937BB8" w:rsidRDefault="00937BB8" w:rsidP="00937BB8">
      <w:pPr>
        <w:jc w:val="both"/>
        <w:rPr>
          <w:rFonts w:asciiTheme="minorHAnsi" w:hAnsiTheme="minorHAnsi" w:cstheme="minorHAnsi"/>
          <w:color w:val="000000"/>
          <w:sz w:val="16"/>
          <w:szCs w:val="16"/>
        </w:rPr>
      </w:pPr>
      <w:r w:rsidRPr="00937BB8">
        <w:rPr>
          <w:rFonts w:asciiTheme="minorHAnsi" w:hAnsiTheme="minorHAnsi" w:cstheme="minorHAnsi"/>
          <w:color w:val="000000"/>
          <w:sz w:val="16"/>
          <w:szCs w:val="16"/>
        </w:rPr>
        <w:t xml:space="preserve">Upravljalec osebnih podatkov je Občina Jesenice, Cesta železarjev 6, Jesenice. Občina bo osebne podatke obdelovala za namen izvedbe postopka za pridobitev soglasja k podaljšanemu obratovalnemu času prehrambnega obrata, na podlagi 11. člena Zakona o gostinstvu (Ur. list RS, št. št. </w:t>
      </w:r>
      <w:r w:rsidRPr="00937BB8">
        <w:rPr>
          <w:rFonts w:asciiTheme="minorHAnsi" w:hAnsiTheme="minorHAnsi" w:cstheme="minorHAnsi"/>
          <w:sz w:val="16"/>
          <w:szCs w:val="16"/>
        </w:rPr>
        <w:t>93/07</w:t>
      </w:r>
      <w:r w:rsidRPr="00937BB8">
        <w:rPr>
          <w:rFonts w:asciiTheme="minorHAnsi" w:hAnsiTheme="minorHAnsi" w:cstheme="minorHAnsi"/>
          <w:sz w:val="16"/>
          <w:szCs w:val="16"/>
        </w:rPr>
        <w:t xml:space="preserve"> – UPB, </w:t>
      </w:r>
      <w:r w:rsidRPr="00937BB8">
        <w:rPr>
          <w:rFonts w:asciiTheme="minorHAnsi" w:hAnsiTheme="minorHAnsi" w:cstheme="minorHAnsi"/>
          <w:sz w:val="16"/>
          <w:szCs w:val="16"/>
        </w:rPr>
        <w:t>26/14</w:t>
      </w:r>
      <w:r w:rsidRPr="00937BB8">
        <w:rPr>
          <w:rFonts w:asciiTheme="minorHAnsi" w:hAnsiTheme="minorHAnsi" w:cstheme="minorHAnsi"/>
          <w:sz w:val="16"/>
          <w:szCs w:val="16"/>
        </w:rPr>
        <w:t xml:space="preserve"> – ZKme-1B, </w:t>
      </w:r>
      <w:r w:rsidRPr="00937BB8">
        <w:rPr>
          <w:rFonts w:asciiTheme="minorHAnsi" w:hAnsiTheme="minorHAnsi" w:cstheme="minorHAnsi"/>
          <w:sz w:val="16"/>
          <w:szCs w:val="16"/>
        </w:rPr>
        <w:t>52/16</w:t>
      </w:r>
      <w:r w:rsidRPr="00937BB8">
        <w:rPr>
          <w:rFonts w:asciiTheme="minorHAnsi" w:hAnsiTheme="minorHAnsi" w:cstheme="minorHAnsi"/>
          <w:sz w:val="16"/>
          <w:szCs w:val="16"/>
        </w:rPr>
        <w:t xml:space="preserve"> in </w:t>
      </w:r>
      <w:r w:rsidRPr="00937BB8">
        <w:rPr>
          <w:rFonts w:asciiTheme="minorHAnsi" w:hAnsiTheme="minorHAnsi" w:cstheme="minorHAnsi"/>
          <w:sz w:val="16"/>
          <w:szCs w:val="16"/>
        </w:rPr>
        <w:t>77/25</w:t>
      </w:r>
      <w:r w:rsidRPr="00937BB8">
        <w:rPr>
          <w:rFonts w:asciiTheme="minorHAnsi" w:hAnsiTheme="minorHAnsi" w:cstheme="minorHAnsi"/>
          <w:sz w:val="16"/>
          <w:szCs w:val="16"/>
        </w:rPr>
        <w:t xml:space="preserve"> </w:t>
      </w:r>
      <w:r w:rsidRPr="00937BB8">
        <w:rPr>
          <w:rFonts w:asciiTheme="minorHAnsi" w:hAnsiTheme="minorHAnsi" w:cstheme="minorHAnsi"/>
          <w:color w:val="000000"/>
          <w:sz w:val="16"/>
          <w:szCs w:val="16"/>
        </w:rPr>
        <w:t xml:space="preserve">– ZGos-1.) ter Pravilnika o določitvi podaljšanega obratovalnega časa gostinskih obratov in kmetij, na katerih se opravlja gostinska dejavnost v občini Jesenice (Ur. list RS, št. 105/2008 in </w:t>
      </w:r>
      <w:proofErr w:type="spellStart"/>
      <w:r w:rsidRPr="00937BB8">
        <w:rPr>
          <w:rFonts w:asciiTheme="minorHAnsi" w:hAnsiTheme="minorHAnsi" w:cstheme="minorHAnsi"/>
          <w:color w:val="000000"/>
          <w:sz w:val="16"/>
          <w:szCs w:val="16"/>
        </w:rPr>
        <w:t>spr</w:t>
      </w:r>
      <w:proofErr w:type="spellEnd"/>
      <w:r w:rsidRPr="00937BB8">
        <w:rPr>
          <w:rFonts w:asciiTheme="minorHAnsi" w:hAnsiTheme="minorHAnsi" w:cstheme="minorHAnsi"/>
          <w:color w:val="000000"/>
          <w:sz w:val="16"/>
          <w:szCs w:val="16"/>
        </w:rPr>
        <w:t>.). Občina bo hranila in varovala osebne podatke skladno z roki določenimi v klasifikacijskem načrtu občine in na primeren način, tako da ne bo prišlo do morebitnih neupravičenih razkritij podatkov nepooblaščenim osebam. Občina bo omogočila obdelavo oziroma posredovanje osebnih podatkov izključno pooblaščenim uporabnikom: p</w:t>
      </w:r>
      <w:r w:rsidRPr="00937BB8">
        <w:rPr>
          <w:rFonts w:asciiTheme="minorHAnsi" w:hAnsiTheme="minorHAnsi" w:cstheme="minorHAnsi"/>
          <w:bCs/>
          <w:color w:val="000000"/>
          <w:sz w:val="16"/>
          <w:szCs w:val="16"/>
        </w:rPr>
        <w:t xml:space="preserve">ooblaščeni zaposleni občine, pooblaščene osebe, ki obdelujejo osebne podatke pri pogodbenem obdelovalcu občine, osebe, ki izkažejo pooblastilo za dostop do osebnih podatkov v okviru zakona oziroma podzakonskih predpisov. </w:t>
      </w:r>
      <w:r w:rsidRPr="00937BB8">
        <w:rPr>
          <w:rFonts w:asciiTheme="minorHAnsi" w:hAnsiTheme="minorHAnsi" w:cstheme="minorHAnsi"/>
          <w:color w:val="000000"/>
          <w:sz w:val="16"/>
          <w:szCs w:val="16"/>
        </w:rPr>
        <w:t>Zagotovitev podatkov je zakonska  ali pogodbena obvezanost. Če osebni podatki ne bi bili zagotovljeni vloge ne bo možno obravnavati. Osebni podatki se NE prenašajo v tretje države ali mednarodne organizacije.</w:t>
      </w:r>
    </w:p>
    <w:p w:rsidR="00937BB8" w:rsidRPr="00937BB8" w:rsidRDefault="00937BB8" w:rsidP="00937BB8">
      <w:pPr>
        <w:jc w:val="both"/>
        <w:rPr>
          <w:rStyle w:val="Hiperpovezava"/>
          <w:rFonts w:asciiTheme="minorHAnsi" w:hAnsiTheme="minorHAnsi" w:cstheme="minorHAnsi"/>
          <w:color w:val="000000"/>
          <w:sz w:val="16"/>
          <w:szCs w:val="16"/>
          <w:u w:val="none"/>
        </w:rPr>
      </w:pPr>
      <w:r w:rsidRPr="00937BB8">
        <w:rPr>
          <w:rStyle w:val="Hiperpovezava"/>
          <w:rFonts w:asciiTheme="minorHAnsi" w:hAnsiTheme="minorHAnsi" w:cstheme="minorHAnsi"/>
          <w:color w:val="000000"/>
          <w:sz w:val="16"/>
          <w:szCs w:val="16"/>
          <w:u w:val="none"/>
        </w:rPr>
        <w:t>Vlagatelj/ica ima v zvezi z lastnimi osebnimi podatki pravico do seznanitve, dopolnitve, popravka, omejitve obdelave, izbrisa in prenosljivosti, vključno s pravico do pritožbe pri Informacijskem pooblaščencu in sodnim varstvom pravic - pritožbo lahko podate Informacijskemu pooblaščencu (naslov: Dunajska 22, 1000 Ljubljana, e-naslov: gp.ip@ip-rs.si telefon: 012309730, spletna stran: www.ip-rs.si). Podrobnejše informacije o tem, kako občina ravna z osebnimi podatki, so na voljo na preko kontaktnih podatkov pooblaščene osebe za varstvo osebnih podatkov (</w:t>
      </w:r>
      <w:r w:rsidRPr="00937BB8">
        <w:rPr>
          <w:rFonts w:asciiTheme="minorHAnsi" w:hAnsiTheme="minorHAnsi" w:cstheme="minorHAnsi"/>
          <w:sz w:val="16"/>
          <w:szCs w:val="16"/>
        </w:rPr>
        <w:t>dpo@virtuo.si</w:t>
      </w:r>
      <w:r w:rsidRPr="00937BB8">
        <w:rPr>
          <w:rStyle w:val="Hiperpovezava"/>
          <w:rFonts w:asciiTheme="minorHAnsi" w:hAnsiTheme="minorHAnsi" w:cstheme="minorHAnsi"/>
          <w:color w:val="000000"/>
          <w:sz w:val="16"/>
          <w:szCs w:val="16"/>
          <w:u w:val="none"/>
        </w:rPr>
        <w:t>)  ter na spletni strani občine.</w:t>
      </w:r>
    </w:p>
    <w:p w:rsidR="002E5A99" w:rsidRDefault="002E5A99" w:rsidP="00CF5850">
      <w:pPr>
        <w:ind w:right="142"/>
        <w:rPr>
          <w:rFonts w:asciiTheme="minorHAnsi" w:hAnsiTheme="minorHAnsi" w:cstheme="minorHAnsi"/>
          <w:sz w:val="22"/>
          <w:szCs w:val="22"/>
        </w:rPr>
      </w:pPr>
    </w:p>
    <w:p w:rsidR="00575EDE" w:rsidRPr="00575EDE" w:rsidRDefault="00575EDE" w:rsidP="00575EDE">
      <w:pPr>
        <w:jc w:val="both"/>
        <w:rPr>
          <w:rFonts w:asciiTheme="minorHAnsi" w:hAnsiTheme="minorHAnsi" w:cstheme="minorHAnsi"/>
          <w:sz w:val="22"/>
          <w:szCs w:val="22"/>
        </w:rPr>
      </w:pPr>
      <w:r w:rsidRPr="00575EDE">
        <w:rPr>
          <w:rFonts w:asciiTheme="minorHAnsi" w:hAnsiTheme="minorHAnsi" w:cstheme="minorHAnsi"/>
          <w:sz w:val="22"/>
          <w:szCs w:val="22"/>
        </w:rPr>
        <w:t>Kraj, datum:</w:t>
      </w:r>
      <w:r w:rsidRPr="00575EDE">
        <w:rPr>
          <w:rFonts w:asciiTheme="minorHAnsi" w:hAnsiTheme="minorHAnsi" w:cstheme="minorHAnsi"/>
          <w:sz w:val="22"/>
          <w:szCs w:val="22"/>
        </w:rPr>
        <w:tab/>
      </w:r>
      <w:r w:rsidRPr="00575EDE">
        <w:rPr>
          <w:rFonts w:asciiTheme="minorHAnsi" w:hAnsiTheme="minorHAnsi" w:cstheme="minorHAnsi"/>
          <w:sz w:val="22"/>
          <w:szCs w:val="22"/>
        </w:rPr>
        <w:tab/>
      </w:r>
      <w:r w:rsidRPr="00575EDE">
        <w:rPr>
          <w:rFonts w:asciiTheme="minorHAnsi" w:hAnsiTheme="minorHAnsi" w:cstheme="minorHAnsi"/>
          <w:sz w:val="22"/>
          <w:szCs w:val="22"/>
        </w:rPr>
        <w:tab/>
      </w:r>
      <w:r w:rsidRPr="00575EDE">
        <w:rPr>
          <w:rFonts w:asciiTheme="minorHAnsi" w:hAnsiTheme="minorHAnsi" w:cstheme="minorHAnsi"/>
          <w:sz w:val="22"/>
          <w:szCs w:val="22"/>
        </w:rPr>
        <w:tab/>
      </w:r>
      <w:r w:rsidRPr="00575EDE">
        <w:rPr>
          <w:rFonts w:asciiTheme="minorHAnsi" w:hAnsiTheme="minorHAnsi" w:cstheme="minorHAnsi"/>
          <w:sz w:val="22"/>
          <w:szCs w:val="22"/>
        </w:rPr>
        <w:tab/>
      </w:r>
      <w:r w:rsidRPr="00575EDE">
        <w:rPr>
          <w:rFonts w:asciiTheme="minorHAnsi" w:hAnsiTheme="minorHAnsi" w:cstheme="minorHAnsi"/>
          <w:sz w:val="22"/>
          <w:szCs w:val="22"/>
        </w:rPr>
        <w:tab/>
        <w:t>Podpis vlagatelja</w:t>
      </w:r>
    </w:p>
    <w:tbl>
      <w:tblPr>
        <w:tblpPr w:leftFromText="141" w:rightFromText="141" w:vertAnchor="text" w:tblpY="1"/>
        <w:tblOverlap w:val="never"/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2367"/>
      </w:tblGrid>
      <w:tr w:rsidR="00575EDE" w:rsidRPr="00575EDE" w:rsidTr="00385A77">
        <w:trPr>
          <w:trHeight w:val="329"/>
        </w:trPr>
        <w:tc>
          <w:tcPr>
            <w:tcW w:w="2367" w:type="dxa"/>
            <w:shd w:val="clear" w:color="auto" w:fill="auto"/>
          </w:tcPr>
          <w:p w:rsidR="00575EDE" w:rsidRPr="00575EDE" w:rsidRDefault="00575EDE" w:rsidP="00385A77">
            <w:pPr>
              <w:ind w:left="-108"/>
              <w:rPr>
                <w:rFonts w:asciiTheme="minorHAnsi" w:hAnsiTheme="minorHAnsi" w:cstheme="minorHAnsi"/>
                <w:sz w:val="22"/>
                <w:szCs w:val="22"/>
              </w:rPr>
            </w:pPr>
            <w:r w:rsidRPr="00575ED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575ED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575EDE">
              <w:rPr>
                <w:rFonts w:asciiTheme="minorHAnsi" w:hAnsiTheme="minorHAnsi" w:cstheme="minorHAnsi"/>
                <w:sz w:val="22"/>
                <w:szCs w:val="22"/>
              </w:rPr>
            </w:r>
            <w:r w:rsidRPr="00575ED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</w:tbl>
    <w:p w:rsidR="00575EDE" w:rsidRPr="00575EDE" w:rsidRDefault="00575EDE" w:rsidP="00575EDE">
      <w:pPr>
        <w:rPr>
          <w:rFonts w:asciiTheme="minorHAnsi" w:hAnsiTheme="minorHAnsi" w:cstheme="minorHAnsi"/>
          <w:vanish/>
          <w:sz w:val="22"/>
          <w:szCs w:val="22"/>
        </w:rPr>
      </w:pPr>
    </w:p>
    <w:tbl>
      <w:tblPr>
        <w:tblW w:w="0" w:type="auto"/>
        <w:tblInd w:w="262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3075"/>
      </w:tblGrid>
      <w:tr w:rsidR="00575EDE" w:rsidRPr="00575EDE" w:rsidTr="00385A77">
        <w:trPr>
          <w:trHeight w:val="331"/>
        </w:trPr>
        <w:tc>
          <w:tcPr>
            <w:tcW w:w="3075" w:type="dxa"/>
            <w:shd w:val="clear" w:color="auto" w:fill="auto"/>
          </w:tcPr>
          <w:p w:rsidR="00575EDE" w:rsidRPr="00575EDE" w:rsidRDefault="00575EDE" w:rsidP="00385A77">
            <w:pPr>
              <w:ind w:left="-108"/>
              <w:rPr>
                <w:rFonts w:asciiTheme="minorHAnsi" w:hAnsiTheme="minorHAnsi" w:cstheme="minorHAnsi"/>
                <w:sz w:val="22"/>
                <w:szCs w:val="22"/>
              </w:rPr>
            </w:pPr>
            <w:r w:rsidRPr="00575EDE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bookmarkStart w:id="3" w:name="Besedilo3"/>
            <w:r w:rsidRPr="00575EDE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575EDE">
              <w:rPr>
                <w:rFonts w:asciiTheme="minorHAnsi" w:hAnsiTheme="minorHAnsi" w:cstheme="minorHAnsi"/>
                <w:sz w:val="22"/>
                <w:szCs w:val="22"/>
              </w:rPr>
            </w:r>
            <w:r w:rsidRPr="00575EDE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75EDE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bookmarkEnd w:id="3"/>
          </w:p>
        </w:tc>
      </w:tr>
    </w:tbl>
    <w:p w:rsidR="00575EDE" w:rsidRPr="00575EDE" w:rsidRDefault="00575EDE" w:rsidP="00575ED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1593D" w:rsidRPr="0001593D" w:rsidRDefault="0001593D" w:rsidP="0001593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16"/>
          <w:szCs w:val="16"/>
        </w:rPr>
      </w:pPr>
      <w:r w:rsidRPr="0001593D">
        <w:rPr>
          <w:rFonts w:asciiTheme="minorHAnsi" w:hAnsiTheme="minorHAnsi" w:cstheme="minorHAnsi"/>
          <w:b/>
          <w:bCs/>
          <w:color w:val="000000"/>
          <w:sz w:val="16"/>
          <w:szCs w:val="16"/>
        </w:rPr>
        <w:t xml:space="preserve">PRILOGE </w:t>
      </w:r>
      <w:r w:rsidRPr="0001593D">
        <w:rPr>
          <w:rFonts w:asciiTheme="minorHAnsi" w:hAnsiTheme="minorHAnsi" w:cstheme="minorHAnsi"/>
          <w:color w:val="000000"/>
          <w:sz w:val="16"/>
          <w:szCs w:val="16"/>
        </w:rPr>
        <w:t>(v skladu s 7. členom Pravilnika o določitvi podaljšanega obratovalnega časa gostinskih obratov in kmetij, na katerih se opravlja gostinska dejavnost v občini Jesenice):</w:t>
      </w:r>
    </w:p>
    <w:p w:rsidR="0001593D" w:rsidRPr="0001593D" w:rsidRDefault="0001593D" w:rsidP="0001593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16"/>
          <w:szCs w:val="16"/>
        </w:rPr>
      </w:pPr>
    </w:p>
    <w:p w:rsidR="0001593D" w:rsidRPr="0001593D" w:rsidRDefault="0001593D" w:rsidP="0001593D">
      <w:pPr>
        <w:pStyle w:val="Odstavekseznama"/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jc w:val="both"/>
        <w:rPr>
          <w:rFonts w:cstheme="minorHAnsi"/>
          <w:color w:val="000000"/>
          <w:sz w:val="16"/>
          <w:szCs w:val="16"/>
        </w:rPr>
      </w:pPr>
      <w:r w:rsidRPr="0001593D">
        <w:rPr>
          <w:rFonts w:cstheme="minorHAnsi"/>
          <w:color w:val="000000"/>
          <w:sz w:val="16"/>
          <w:szCs w:val="16"/>
        </w:rPr>
        <w:t>pisno soglasje lastnika poslovnega prostora, kjer se gostinski obrat nahaja, v kolikor nosilec gostinske dejavnosti ni lastnik gostinskega obrata,</w:t>
      </w:r>
    </w:p>
    <w:p w:rsidR="0001593D" w:rsidRPr="0001593D" w:rsidRDefault="0001593D" w:rsidP="0001593D">
      <w:pPr>
        <w:pStyle w:val="Odstavekseznama"/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jc w:val="both"/>
        <w:rPr>
          <w:rFonts w:cstheme="minorHAnsi"/>
          <w:b/>
          <w:bCs/>
          <w:color w:val="000000"/>
          <w:sz w:val="16"/>
          <w:szCs w:val="16"/>
        </w:rPr>
      </w:pPr>
      <w:r w:rsidRPr="0001593D">
        <w:rPr>
          <w:rFonts w:cstheme="minorHAnsi"/>
          <w:color w:val="000000"/>
          <w:sz w:val="16"/>
          <w:szCs w:val="16"/>
        </w:rPr>
        <w:t xml:space="preserve">soglasje vseh etažnih lastnikov vseh posameznih delov, katerih zidovi in stropi stanovanj (bivalnih prostorov) mejijo s poslovnim prostorom, kjer se gostinski obrat nahaja </w:t>
      </w:r>
      <w:r w:rsidRPr="0001593D">
        <w:rPr>
          <w:rFonts w:cstheme="minorHAnsi"/>
          <w:b/>
          <w:bCs/>
          <w:color w:val="000000"/>
          <w:sz w:val="16"/>
          <w:szCs w:val="16"/>
        </w:rPr>
        <w:t>(v primeru, da gre za večstanovanjsko stavbo),</w:t>
      </w:r>
    </w:p>
    <w:p w:rsidR="0001593D" w:rsidRPr="0001593D" w:rsidRDefault="0001593D" w:rsidP="0001593D">
      <w:pPr>
        <w:pStyle w:val="Odstavekseznama"/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jc w:val="both"/>
        <w:rPr>
          <w:rFonts w:cstheme="minorHAnsi"/>
          <w:color w:val="000000"/>
          <w:sz w:val="16"/>
          <w:szCs w:val="16"/>
        </w:rPr>
      </w:pPr>
      <w:r w:rsidRPr="0001593D">
        <w:rPr>
          <w:rFonts w:cstheme="minorHAnsi"/>
          <w:color w:val="000000"/>
          <w:sz w:val="16"/>
          <w:szCs w:val="16"/>
        </w:rPr>
        <w:t>pisna izjava, da gostinski obrat izpolnjuje vse zakonske pogoje za opravljanje dejavnosti, za katero zaproša za izdajo soglasja za obratovanje v podaljšanem delovnem času,</w:t>
      </w:r>
    </w:p>
    <w:p w:rsidR="0001593D" w:rsidRPr="0001593D" w:rsidRDefault="0001593D" w:rsidP="0001593D">
      <w:pPr>
        <w:pStyle w:val="Odstavekseznama"/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jc w:val="both"/>
        <w:rPr>
          <w:rFonts w:cstheme="minorHAnsi"/>
          <w:color w:val="000000"/>
          <w:sz w:val="16"/>
          <w:szCs w:val="16"/>
        </w:rPr>
      </w:pPr>
      <w:r w:rsidRPr="0001593D">
        <w:rPr>
          <w:rFonts w:cstheme="minorHAnsi"/>
          <w:color w:val="000000"/>
          <w:sz w:val="16"/>
          <w:szCs w:val="16"/>
        </w:rPr>
        <w:t>pisna izjava, da ima nosilec gostinske dejavnosti poravnane zapadle obveznosti iz naslova občinskih odlokov (komunalno takso, turistično takso, idr.).</w:t>
      </w:r>
    </w:p>
    <w:p w:rsidR="0001593D" w:rsidRPr="0001593D" w:rsidRDefault="0001593D" w:rsidP="0001593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16"/>
          <w:szCs w:val="16"/>
        </w:rPr>
      </w:pPr>
      <w:r w:rsidRPr="0001593D">
        <w:rPr>
          <w:rFonts w:asciiTheme="minorHAnsi" w:hAnsiTheme="minorHAnsi" w:cstheme="minorHAnsi"/>
          <w:color w:val="000000"/>
          <w:sz w:val="16"/>
          <w:szCs w:val="16"/>
        </w:rPr>
        <w:t>(Taksa za izdajo soglasja za obratovanje v podaljšanem obratovalnem času znaša 18,10 €, v skladu s tarifno št. 3 taksne tarife ZUT (Ur. list RS, št. 8/00 in sprem.).</w:t>
      </w:r>
    </w:p>
    <w:p w:rsidR="0001593D" w:rsidRPr="0001593D" w:rsidRDefault="0001593D" w:rsidP="0001593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16"/>
          <w:szCs w:val="16"/>
        </w:rPr>
      </w:pPr>
    </w:p>
    <w:p w:rsidR="0001593D" w:rsidRPr="0001593D" w:rsidRDefault="0001593D" w:rsidP="0001593D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16"/>
          <w:szCs w:val="16"/>
        </w:rPr>
      </w:pPr>
      <w:r w:rsidRPr="0001593D">
        <w:rPr>
          <w:rFonts w:asciiTheme="minorHAnsi" w:hAnsiTheme="minorHAnsi" w:cstheme="minorHAnsi"/>
          <w:b/>
          <w:bCs/>
          <w:color w:val="000000"/>
          <w:sz w:val="16"/>
          <w:szCs w:val="16"/>
        </w:rPr>
        <w:t>Upravno takso je potrebno plačati:</w:t>
      </w:r>
    </w:p>
    <w:p w:rsidR="0001593D" w:rsidRPr="0001593D" w:rsidRDefault="0001593D" w:rsidP="0001593D">
      <w:pPr>
        <w:tabs>
          <w:tab w:val="left" w:pos="510"/>
        </w:tabs>
        <w:autoSpaceDE w:val="0"/>
        <w:autoSpaceDN w:val="0"/>
        <w:adjustRightInd w:val="0"/>
        <w:ind w:left="510" w:hanging="283"/>
        <w:rPr>
          <w:rFonts w:asciiTheme="minorHAnsi" w:hAnsiTheme="minorHAnsi" w:cstheme="minorHAnsi"/>
          <w:b/>
          <w:bCs/>
          <w:color w:val="000000"/>
          <w:sz w:val="16"/>
          <w:szCs w:val="16"/>
        </w:rPr>
      </w:pPr>
      <w:r w:rsidRPr="0001593D">
        <w:rPr>
          <w:rFonts w:asciiTheme="minorHAnsi" w:hAnsiTheme="minorHAnsi" w:cstheme="minorHAnsi"/>
          <w:color w:val="000000"/>
          <w:sz w:val="16"/>
          <w:szCs w:val="16"/>
        </w:rPr>
        <w:t>-</w:t>
      </w:r>
      <w:r w:rsidRPr="0001593D">
        <w:rPr>
          <w:rFonts w:asciiTheme="minorHAnsi" w:hAnsiTheme="minorHAnsi" w:cstheme="minorHAnsi"/>
          <w:color w:val="000000"/>
          <w:sz w:val="16"/>
          <w:szCs w:val="16"/>
        </w:rPr>
        <w:tab/>
      </w:r>
      <w:r w:rsidRPr="0001593D">
        <w:rPr>
          <w:rFonts w:asciiTheme="minorHAnsi" w:hAnsiTheme="minorHAnsi" w:cstheme="minorHAnsi"/>
          <w:b/>
          <w:bCs/>
          <w:color w:val="000000"/>
          <w:sz w:val="16"/>
          <w:szCs w:val="16"/>
        </w:rPr>
        <w:t>v Sprejemni pisarni Občine Jesenice ali</w:t>
      </w:r>
    </w:p>
    <w:p w:rsidR="0001593D" w:rsidRPr="0001593D" w:rsidRDefault="0001593D" w:rsidP="0001593D">
      <w:pPr>
        <w:tabs>
          <w:tab w:val="left" w:pos="510"/>
        </w:tabs>
        <w:autoSpaceDE w:val="0"/>
        <w:autoSpaceDN w:val="0"/>
        <w:adjustRightInd w:val="0"/>
        <w:ind w:left="510" w:hanging="283"/>
        <w:rPr>
          <w:rFonts w:asciiTheme="minorHAnsi" w:hAnsiTheme="minorHAnsi" w:cstheme="minorHAnsi"/>
          <w:b/>
          <w:bCs/>
          <w:color w:val="000000"/>
          <w:sz w:val="16"/>
          <w:szCs w:val="16"/>
        </w:rPr>
      </w:pPr>
      <w:r w:rsidRPr="0001593D">
        <w:rPr>
          <w:rFonts w:asciiTheme="minorHAnsi" w:hAnsiTheme="minorHAnsi" w:cstheme="minorHAnsi"/>
          <w:color w:val="000000"/>
          <w:sz w:val="16"/>
          <w:szCs w:val="16"/>
        </w:rPr>
        <w:t>-</w:t>
      </w:r>
      <w:r w:rsidRPr="0001593D">
        <w:rPr>
          <w:rFonts w:asciiTheme="minorHAnsi" w:hAnsiTheme="minorHAnsi" w:cstheme="minorHAnsi"/>
          <w:color w:val="000000"/>
          <w:sz w:val="16"/>
          <w:szCs w:val="16"/>
        </w:rPr>
        <w:tab/>
      </w:r>
      <w:r w:rsidRPr="0001593D">
        <w:rPr>
          <w:rFonts w:asciiTheme="minorHAnsi" w:hAnsiTheme="minorHAnsi" w:cstheme="minorHAnsi"/>
          <w:b/>
          <w:bCs/>
          <w:color w:val="000000"/>
          <w:sz w:val="16"/>
          <w:szCs w:val="16"/>
        </w:rPr>
        <w:t xml:space="preserve">z nakazilom na račun Občine Jesenice, Upr. takse iz upravnih dejanj občine: </w:t>
      </w:r>
    </w:p>
    <w:p w:rsidR="00575EDE" w:rsidRPr="0001593D" w:rsidRDefault="0001593D" w:rsidP="0001593D">
      <w:pPr>
        <w:jc w:val="both"/>
        <w:rPr>
          <w:rFonts w:asciiTheme="minorHAnsi" w:hAnsiTheme="minorHAnsi" w:cstheme="minorHAnsi"/>
          <w:sz w:val="16"/>
          <w:szCs w:val="16"/>
        </w:rPr>
      </w:pPr>
      <w:r w:rsidRPr="0001593D">
        <w:rPr>
          <w:rFonts w:asciiTheme="minorHAnsi" w:hAnsiTheme="minorHAnsi" w:cstheme="minorHAnsi"/>
          <w:b/>
          <w:bCs/>
          <w:color w:val="000000"/>
          <w:sz w:val="16"/>
          <w:szCs w:val="16"/>
        </w:rPr>
        <w:t>št. SI56 01241 – 4410309196 pri Banki Slovenije, sklic: SI11 75400 – 7111002 – 00000026</w:t>
      </w:r>
    </w:p>
    <w:sectPr w:rsidR="00575EDE" w:rsidRPr="0001593D" w:rsidSect="002E5A99">
      <w:pgSz w:w="11906" w:h="16838"/>
      <w:pgMar w:top="992" w:right="1418" w:bottom="709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5D3"/>
    <w:multiLevelType w:val="singleLevel"/>
    <w:tmpl w:val="0802B72E"/>
    <w:lvl w:ilvl="0">
      <w:start w:val="1"/>
      <w:numFmt w:val="lowerLetter"/>
      <w:lvlText w:val="%1."/>
      <w:legacy w:legacy="1" w:legacySpace="120" w:legacyIndent="397"/>
      <w:lvlJc w:val="left"/>
      <w:pPr>
        <w:ind w:left="737" w:hanging="397"/>
      </w:pPr>
    </w:lvl>
  </w:abstractNum>
  <w:abstractNum w:abstractNumId="1" w15:restartNumberingAfterBreak="0">
    <w:nsid w:val="04EB5E1B"/>
    <w:multiLevelType w:val="hybridMultilevel"/>
    <w:tmpl w:val="AC282736"/>
    <w:lvl w:ilvl="0" w:tplc="48E8694A">
      <w:numFmt w:val="bullet"/>
      <w:lvlText w:val="-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E7E30"/>
    <w:multiLevelType w:val="singleLevel"/>
    <w:tmpl w:val="8918CC7C"/>
    <w:lvl w:ilvl="0">
      <w:start w:val="427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121C64D2"/>
    <w:multiLevelType w:val="singleLevel"/>
    <w:tmpl w:val="8918CC7C"/>
    <w:lvl w:ilvl="0">
      <w:start w:val="427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3AD7B36"/>
    <w:multiLevelType w:val="singleLevel"/>
    <w:tmpl w:val="415CCA0A"/>
    <w:lvl w:ilvl="0">
      <w:start w:val="4270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5" w15:restartNumberingAfterBreak="0">
    <w:nsid w:val="1C2F7413"/>
    <w:multiLevelType w:val="hybridMultilevel"/>
    <w:tmpl w:val="F9E42A2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E653B4"/>
    <w:multiLevelType w:val="singleLevel"/>
    <w:tmpl w:val="415CCA0A"/>
    <w:lvl w:ilvl="0">
      <w:start w:val="4270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7" w15:restartNumberingAfterBreak="0">
    <w:nsid w:val="21D638D2"/>
    <w:multiLevelType w:val="singleLevel"/>
    <w:tmpl w:val="0802B72E"/>
    <w:lvl w:ilvl="0">
      <w:start w:val="1"/>
      <w:numFmt w:val="lowerLetter"/>
      <w:lvlText w:val="%1."/>
      <w:legacy w:legacy="1" w:legacySpace="120" w:legacyIndent="397"/>
      <w:lvlJc w:val="left"/>
      <w:pPr>
        <w:ind w:left="737" w:hanging="397"/>
      </w:pPr>
    </w:lvl>
  </w:abstractNum>
  <w:abstractNum w:abstractNumId="8" w15:restartNumberingAfterBreak="0">
    <w:nsid w:val="22472E89"/>
    <w:multiLevelType w:val="hybridMultilevel"/>
    <w:tmpl w:val="DDF0CF9C"/>
    <w:lvl w:ilvl="0" w:tplc="43A6CB9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60C6B"/>
    <w:multiLevelType w:val="singleLevel"/>
    <w:tmpl w:val="8918CC7C"/>
    <w:lvl w:ilvl="0">
      <w:start w:val="427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B4667BC"/>
    <w:multiLevelType w:val="singleLevel"/>
    <w:tmpl w:val="F79009B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B493BBA"/>
    <w:multiLevelType w:val="singleLevel"/>
    <w:tmpl w:val="8918CC7C"/>
    <w:lvl w:ilvl="0">
      <w:start w:val="427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D776B17"/>
    <w:multiLevelType w:val="singleLevel"/>
    <w:tmpl w:val="F198EA82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</w:abstractNum>
  <w:abstractNum w:abstractNumId="13" w15:restartNumberingAfterBreak="0">
    <w:nsid w:val="2DF8433E"/>
    <w:multiLevelType w:val="singleLevel"/>
    <w:tmpl w:val="415CCA0A"/>
    <w:lvl w:ilvl="0">
      <w:start w:val="4270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14" w15:restartNumberingAfterBreak="0">
    <w:nsid w:val="353E3DB0"/>
    <w:multiLevelType w:val="singleLevel"/>
    <w:tmpl w:val="415CCA0A"/>
    <w:lvl w:ilvl="0">
      <w:start w:val="4270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15" w15:restartNumberingAfterBreak="0">
    <w:nsid w:val="47430D0B"/>
    <w:multiLevelType w:val="singleLevel"/>
    <w:tmpl w:val="8918CC7C"/>
    <w:lvl w:ilvl="0">
      <w:start w:val="427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489A7915"/>
    <w:multiLevelType w:val="hybridMultilevel"/>
    <w:tmpl w:val="E1F29998"/>
    <w:lvl w:ilvl="0" w:tplc="02FCD2C0">
      <w:numFmt w:val="bullet"/>
      <w:lvlText w:val="–"/>
      <w:lvlJc w:val="left"/>
      <w:pPr>
        <w:tabs>
          <w:tab w:val="num" w:pos="510"/>
        </w:tabs>
        <w:ind w:left="510" w:hanging="283"/>
      </w:pPr>
      <w:rPr>
        <w:rFonts w:ascii="Engravers MT" w:hAnsi="Engravers MT" w:cs="Engravers MT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A369C9"/>
    <w:multiLevelType w:val="singleLevel"/>
    <w:tmpl w:val="415CCA0A"/>
    <w:lvl w:ilvl="0">
      <w:start w:val="4270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18" w15:restartNumberingAfterBreak="0">
    <w:nsid w:val="4C701ACB"/>
    <w:multiLevelType w:val="hybridMultilevel"/>
    <w:tmpl w:val="D940FCD8"/>
    <w:lvl w:ilvl="0" w:tplc="04240013">
      <w:start w:val="1"/>
      <w:numFmt w:val="upperRoman"/>
      <w:lvlText w:val="%1."/>
      <w:lvlJc w:val="righ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3B626B"/>
    <w:multiLevelType w:val="singleLevel"/>
    <w:tmpl w:val="0802B72E"/>
    <w:lvl w:ilvl="0">
      <w:start w:val="1"/>
      <w:numFmt w:val="lowerLetter"/>
      <w:lvlText w:val="%1."/>
      <w:legacy w:legacy="1" w:legacySpace="120" w:legacyIndent="397"/>
      <w:lvlJc w:val="left"/>
      <w:pPr>
        <w:ind w:left="737" w:hanging="397"/>
      </w:pPr>
    </w:lvl>
  </w:abstractNum>
  <w:abstractNum w:abstractNumId="20" w15:restartNumberingAfterBreak="0">
    <w:nsid w:val="5CA72E85"/>
    <w:multiLevelType w:val="singleLevel"/>
    <w:tmpl w:val="0424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60E8722E"/>
    <w:multiLevelType w:val="singleLevel"/>
    <w:tmpl w:val="415CCA0A"/>
    <w:lvl w:ilvl="0">
      <w:start w:val="4270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22" w15:restartNumberingAfterBreak="0">
    <w:nsid w:val="623C6D3E"/>
    <w:multiLevelType w:val="singleLevel"/>
    <w:tmpl w:val="91642C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44621CD"/>
    <w:multiLevelType w:val="singleLevel"/>
    <w:tmpl w:val="AC2EEF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82E739F"/>
    <w:multiLevelType w:val="singleLevel"/>
    <w:tmpl w:val="F198EA82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</w:abstractNum>
  <w:abstractNum w:abstractNumId="25" w15:restartNumberingAfterBreak="0">
    <w:nsid w:val="6ACD00EC"/>
    <w:multiLevelType w:val="singleLevel"/>
    <w:tmpl w:val="415CCA0A"/>
    <w:lvl w:ilvl="0">
      <w:start w:val="4270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26" w15:restartNumberingAfterBreak="0">
    <w:nsid w:val="77B0663E"/>
    <w:multiLevelType w:val="singleLevel"/>
    <w:tmpl w:val="FC9A6B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83C6CFC"/>
    <w:multiLevelType w:val="singleLevel"/>
    <w:tmpl w:val="F198EA82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</w:abstractNum>
  <w:abstractNum w:abstractNumId="28" w15:restartNumberingAfterBreak="0">
    <w:nsid w:val="7A590281"/>
    <w:multiLevelType w:val="hybridMultilevel"/>
    <w:tmpl w:val="C1AC6F84"/>
    <w:lvl w:ilvl="0" w:tplc="4404B68A">
      <w:start w:val="1"/>
      <w:numFmt w:val="decimal"/>
      <w:pStyle w:val="le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1" w:tplc="43A6CB90">
      <w:start w:val="1"/>
      <w:numFmt w:val="bullet"/>
      <w:lvlText w:val="-"/>
      <w:lvlJc w:val="left"/>
      <w:pPr>
        <w:tabs>
          <w:tab w:val="num" w:pos="567"/>
        </w:tabs>
        <w:ind w:left="567" w:firstLine="0"/>
      </w:pPr>
      <w:rPr>
        <w:rFonts w:ascii="Arial" w:hAnsi="Arial" w:hint="default"/>
        <w:b w:val="0"/>
        <w:i w:val="0"/>
      </w:rPr>
    </w:lvl>
    <w:lvl w:ilvl="2" w:tplc="F5845234">
      <w:start w:val="1"/>
      <w:numFmt w:val="decimal"/>
      <w:lvlText w:val="%3."/>
      <w:lvlJc w:val="left"/>
      <w:pPr>
        <w:tabs>
          <w:tab w:val="num" w:pos="567"/>
        </w:tabs>
        <w:ind w:left="567" w:firstLine="0"/>
      </w:pPr>
      <w:rPr>
        <w:rFonts w:ascii="Arial" w:hAnsi="Arial" w:hint="default"/>
        <w:b w:val="0"/>
        <w:i w:val="0"/>
      </w:rPr>
    </w:lvl>
    <w:lvl w:ilvl="3" w:tplc="FFF2AB3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Arial" w:hAnsi="Arial" w:hint="default"/>
        <w:b w:val="0"/>
        <w:i w:val="0"/>
      </w:r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B0737C"/>
    <w:multiLevelType w:val="singleLevel"/>
    <w:tmpl w:val="0802B72E"/>
    <w:lvl w:ilvl="0">
      <w:start w:val="1"/>
      <w:numFmt w:val="lowerLetter"/>
      <w:lvlText w:val="%1."/>
      <w:legacy w:legacy="1" w:legacySpace="120" w:legacyIndent="397"/>
      <w:lvlJc w:val="left"/>
      <w:pPr>
        <w:ind w:left="737" w:hanging="397"/>
      </w:pPr>
    </w:lvl>
  </w:abstractNum>
  <w:abstractNum w:abstractNumId="30" w15:restartNumberingAfterBreak="0">
    <w:nsid w:val="7B194D03"/>
    <w:multiLevelType w:val="singleLevel"/>
    <w:tmpl w:val="8918CC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B651A4D"/>
    <w:multiLevelType w:val="singleLevel"/>
    <w:tmpl w:val="415CCA0A"/>
    <w:lvl w:ilvl="0">
      <w:start w:val="4270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32" w15:restartNumberingAfterBreak="0">
    <w:nsid w:val="7D9342F0"/>
    <w:multiLevelType w:val="singleLevel"/>
    <w:tmpl w:val="0802B72E"/>
    <w:lvl w:ilvl="0">
      <w:start w:val="1"/>
      <w:numFmt w:val="lowerLetter"/>
      <w:lvlText w:val="%1."/>
      <w:legacy w:legacy="1" w:legacySpace="120" w:legacyIndent="397"/>
      <w:lvlJc w:val="left"/>
      <w:pPr>
        <w:ind w:left="737" w:hanging="397"/>
      </w:pPr>
    </w:lvl>
  </w:abstractNum>
  <w:abstractNum w:abstractNumId="33" w15:restartNumberingAfterBreak="0">
    <w:nsid w:val="7EF603EE"/>
    <w:multiLevelType w:val="singleLevel"/>
    <w:tmpl w:val="3948E8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3"/>
  </w:num>
  <w:num w:numId="2">
    <w:abstractNumId w:val="0"/>
  </w:num>
  <w:num w:numId="3">
    <w:abstractNumId w:val="24"/>
  </w:num>
  <w:num w:numId="4">
    <w:abstractNumId w:val="29"/>
  </w:num>
  <w:num w:numId="5">
    <w:abstractNumId w:val="12"/>
  </w:num>
  <w:num w:numId="6">
    <w:abstractNumId w:val="32"/>
  </w:num>
  <w:num w:numId="7">
    <w:abstractNumId w:val="27"/>
  </w:num>
  <w:num w:numId="8">
    <w:abstractNumId w:val="7"/>
  </w:num>
  <w:num w:numId="9">
    <w:abstractNumId w:val="19"/>
  </w:num>
  <w:num w:numId="10">
    <w:abstractNumId w:val="20"/>
  </w:num>
  <w:num w:numId="11">
    <w:abstractNumId w:val="22"/>
  </w:num>
  <w:num w:numId="12">
    <w:abstractNumId w:val="11"/>
  </w:num>
  <w:num w:numId="13">
    <w:abstractNumId w:val="10"/>
  </w:num>
  <w:num w:numId="14">
    <w:abstractNumId w:val="23"/>
  </w:num>
  <w:num w:numId="15">
    <w:abstractNumId w:val="30"/>
  </w:num>
  <w:num w:numId="16">
    <w:abstractNumId w:val="9"/>
  </w:num>
  <w:num w:numId="17">
    <w:abstractNumId w:val="2"/>
  </w:num>
  <w:num w:numId="18">
    <w:abstractNumId w:val="15"/>
  </w:num>
  <w:num w:numId="19">
    <w:abstractNumId w:val="3"/>
  </w:num>
  <w:num w:numId="20">
    <w:abstractNumId w:val="14"/>
  </w:num>
  <w:num w:numId="21">
    <w:abstractNumId w:val="17"/>
  </w:num>
  <w:num w:numId="22">
    <w:abstractNumId w:val="6"/>
  </w:num>
  <w:num w:numId="23">
    <w:abstractNumId w:val="25"/>
  </w:num>
  <w:num w:numId="24">
    <w:abstractNumId w:val="31"/>
  </w:num>
  <w:num w:numId="25">
    <w:abstractNumId w:val="13"/>
  </w:num>
  <w:num w:numId="26">
    <w:abstractNumId w:val="21"/>
  </w:num>
  <w:num w:numId="27">
    <w:abstractNumId w:val="4"/>
  </w:num>
  <w:num w:numId="28">
    <w:abstractNumId w:val="26"/>
  </w:num>
  <w:num w:numId="29">
    <w:abstractNumId w:val="5"/>
  </w:num>
  <w:num w:numId="30">
    <w:abstractNumId w:val="16"/>
  </w:num>
  <w:num w:numId="31">
    <w:abstractNumId w:val="18"/>
  </w:num>
  <w:num w:numId="32">
    <w:abstractNumId w:val="28"/>
  </w:num>
  <w:num w:numId="33">
    <w:abstractNumId w:val="8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7FA"/>
    <w:rsid w:val="0001593D"/>
    <w:rsid w:val="0002344D"/>
    <w:rsid w:val="000377BA"/>
    <w:rsid w:val="00085DED"/>
    <w:rsid w:val="00097714"/>
    <w:rsid w:val="000A0717"/>
    <w:rsid w:val="000D39CF"/>
    <w:rsid w:val="000F6D56"/>
    <w:rsid w:val="001003DB"/>
    <w:rsid w:val="0010640E"/>
    <w:rsid w:val="00110300"/>
    <w:rsid w:val="00127921"/>
    <w:rsid w:val="001426CB"/>
    <w:rsid w:val="001665D2"/>
    <w:rsid w:val="00193574"/>
    <w:rsid w:val="001C11F3"/>
    <w:rsid w:val="001E6C80"/>
    <w:rsid w:val="002100DA"/>
    <w:rsid w:val="00214936"/>
    <w:rsid w:val="00247B14"/>
    <w:rsid w:val="0025445B"/>
    <w:rsid w:val="00290B03"/>
    <w:rsid w:val="002C08F7"/>
    <w:rsid w:val="002E5A99"/>
    <w:rsid w:val="00334553"/>
    <w:rsid w:val="003A1721"/>
    <w:rsid w:val="003A2A30"/>
    <w:rsid w:val="003F5C4D"/>
    <w:rsid w:val="003F698A"/>
    <w:rsid w:val="00406DCF"/>
    <w:rsid w:val="004861E5"/>
    <w:rsid w:val="00487EF1"/>
    <w:rsid w:val="004A22B2"/>
    <w:rsid w:val="004B4CAB"/>
    <w:rsid w:val="004D5298"/>
    <w:rsid w:val="004E4A14"/>
    <w:rsid w:val="005050EF"/>
    <w:rsid w:val="0051095E"/>
    <w:rsid w:val="00512101"/>
    <w:rsid w:val="00575EDE"/>
    <w:rsid w:val="005C40BB"/>
    <w:rsid w:val="005E56DE"/>
    <w:rsid w:val="00640E4F"/>
    <w:rsid w:val="00670E9E"/>
    <w:rsid w:val="006B0609"/>
    <w:rsid w:val="0070491D"/>
    <w:rsid w:val="0074698C"/>
    <w:rsid w:val="00785E1B"/>
    <w:rsid w:val="00791F40"/>
    <w:rsid w:val="008347B9"/>
    <w:rsid w:val="00846144"/>
    <w:rsid w:val="00847532"/>
    <w:rsid w:val="00894B84"/>
    <w:rsid w:val="008D1396"/>
    <w:rsid w:val="009024FC"/>
    <w:rsid w:val="00913113"/>
    <w:rsid w:val="009232AC"/>
    <w:rsid w:val="00934C89"/>
    <w:rsid w:val="00937BB8"/>
    <w:rsid w:val="009C0ED3"/>
    <w:rsid w:val="00A13423"/>
    <w:rsid w:val="00A153C4"/>
    <w:rsid w:val="00A5027A"/>
    <w:rsid w:val="00A62707"/>
    <w:rsid w:val="00A937FA"/>
    <w:rsid w:val="00B71AB3"/>
    <w:rsid w:val="00B96951"/>
    <w:rsid w:val="00BB3F2F"/>
    <w:rsid w:val="00BC2160"/>
    <w:rsid w:val="00BE511B"/>
    <w:rsid w:val="00C10971"/>
    <w:rsid w:val="00C92BC9"/>
    <w:rsid w:val="00CB34A5"/>
    <w:rsid w:val="00CD3058"/>
    <w:rsid w:val="00CF5850"/>
    <w:rsid w:val="00D1749F"/>
    <w:rsid w:val="00D86E4B"/>
    <w:rsid w:val="00D92C2E"/>
    <w:rsid w:val="00DD1C41"/>
    <w:rsid w:val="00DF5120"/>
    <w:rsid w:val="00E00AD2"/>
    <w:rsid w:val="00E234BA"/>
    <w:rsid w:val="00E5466D"/>
    <w:rsid w:val="00EA4089"/>
    <w:rsid w:val="00EB55D0"/>
    <w:rsid w:val="00EF3424"/>
    <w:rsid w:val="00F03269"/>
    <w:rsid w:val="00F3409A"/>
    <w:rsid w:val="00F7020D"/>
    <w:rsid w:val="00FB1396"/>
    <w:rsid w:val="00FC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D24EAB-66C0-4D7B-93B0-090E93C2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sz w:val="24"/>
    </w:rPr>
  </w:style>
  <w:style w:type="paragraph" w:styleId="Naslov1">
    <w:name w:val="heading 1"/>
    <w:basedOn w:val="Navaden"/>
    <w:next w:val="Navaden"/>
    <w:link w:val="Naslov1Znak"/>
    <w:qFormat/>
    <w:pPr>
      <w:keepNext/>
      <w:jc w:val="center"/>
      <w:outlineLvl w:val="0"/>
    </w:pPr>
    <w:rPr>
      <w:rFonts w:ascii="Century Gothic" w:hAnsi="Century Gothic"/>
      <w:b/>
      <w:spacing w:val="20"/>
      <w:sz w:val="20"/>
      <w:u w:val="single"/>
    </w:rPr>
  </w:style>
  <w:style w:type="paragraph" w:styleId="Naslov2">
    <w:name w:val="heading 2"/>
    <w:basedOn w:val="Navaden"/>
    <w:next w:val="Navaden"/>
    <w:qFormat/>
    <w:pPr>
      <w:keepNext/>
      <w:outlineLvl w:val="1"/>
    </w:pPr>
    <w:rPr>
      <w:rFonts w:ascii="Century Gothic" w:hAnsi="Century Gothic"/>
      <w:sz w:val="20"/>
      <w:u w:val="single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Telobesedila-zamik21">
    <w:name w:val="Telo besedila - zamik 21"/>
    <w:basedOn w:val="Navaden"/>
    <w:pPr>
      <w:ind w:left="284" w:hanging="284"/>
    </w:pPr>
    <w:rPr>
      <w:rFonts w:ascii="Century Gothic" w:hAnsi="Century Gothic"/>
      <w:sz w:val="20"/>
    </w:rPr>
  </w:style>
  <w:style w:type="paragraph" w:customStyle="1" w:styleId="Telobesedila-zamik31">
    <w:name w:val="Telo besedila - zamik 31"/>
    <w:basedOn w:val="Navaden"/>
    <w:pPr>
      <w:ind w:left="284"/>
    </w:pPr>
    <w:rPr>
      <w:rFonts w:ascii="Century Gothic" w:hAnsi="Century Gothic"/>
      <w:sz w:val="20"/>
    </w:rPr>
  </w:style>
  <w:style w:type="paragraph" w:styleId="Telobesedila">
    <w:name w:val="Body Text"/>
    <w:basedOn w:val="Navaden"/>
    <w:rPr>
      <w:rFonts w:ascii="Century Gothic" w:hAnsi="Century Gothic"/>
      <w:b/>
      <w:sz w:val="20"/>
    </w:rPr>
  </w:style>
  <w:style w:type="table" w:styleId="Tabelamrea">
    <w:name w:val="Table Grid"/>
    <w:basedOn w:val="Navadnatabela"/>
    <w:uiPriority w:val="39"/>
    <w:rsid w:val="004E4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gradbadokumenta">
    <w:name w:val="Document Map"/>
    <w:basedOn w:val="Navaden"/>
    <w:semiHidden/>
    <w:rsid w:val="00EA4089"/>
    <w:pPr>
      <w:shd w:val="clear" w:color="auto" w:fill="000080"/>
    </w:pPr>
    <w:rPr>
      <w:rFonts w:ascii="Tahoma" w:hAnsi="Tahoma" w:cs="Tahoma"/>
      <w:sz w:val="20"/>
    </w:rPr>
  </w:style>
  <w:style w:type="paragraph" w:styleId="Brezrazmikov">
    <w:name w:val="No Spacing"/>
    <w:qFormat/>
    <w:rsid w:val="00214936"/>
    <w:rPr>
      <w:rFonts w:ascii="Arial" w:eastAsia="Calibri" w:hAnsi="Arial"/>
      <w:sz w:val="22"/>
      <w:szCs w:val="22"/>
      <w:lang w:eastAsia="en-US"/>
    </w:rPr>
  </w:style>
  <w:style w:type="character" w:customStyle="1" w:styleId="Naslov1Znak">
    <w:name w:val="Naslov 1 Znak"/>
    <w:basedOn w:val="Privzetapisavaodstavka"/>
    <w:link w:val="Naslov1"/>
    <w:rsid w:val="00406DCF"/>
    <w:rPr>
      <w:rFonts w:ascii="Century Gothic" w:hAnsi="Century Gothic"/>
      <w:b/>
      <w:spacing w:val="20"/>
      <w:u w:val="single"/>
    </w:rPr>
  </w:style>
  <w:style w:type="paragraph" w:styleId="Odstavekseznama">
    <w:name w:val="List Paragraph"/>
    <w:basedOn w:val="Navaden"/>
    <w:uiPriority w:val="34"/>
    <w:qFormat/>
    <w:rsid w:val="00CB34A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paragraph" w:customStyle="1" w:styleId="len">
    <w:name w:val="člen"/>
    <w:basedOn w:val="Navaden"/>
    <w:autoRedefine/>
    <w:rsid w:val="00575EDE"/>
    <w:pPr>
      <w:numPr>
        <w:numId w:val="32"/>
      </w:numPr>
      <w:tabs>
        <w:tab w:val="clear" w:pos="1440"/>
        <w:tab w:val="num" w:pos="0"/>
        <w:tab w:val="num" w:pos="567"/>
      </w:tabs>
      <w:ind w:left="357" w:hanging="357"/>
      <w:jc w:val="center"/>
    </w:pPr>
    <w:rPr>
      <w:rFonts w:ascii="Arial" w:hAnsi="Arial" w:cs="Arial"/>
      <w:sz w:val="22"/>
      <w:szCs w:val="22"/>
      <w:lang w:eastAsia="en-US"/>
    </w:rPr>
  </w:style>
  <w:style w:type="character" w:styleId="Hiperpovezava">
    <w:name w:val="Hyperlink"/>
    <w:basedOn w:val="Privzetapisavaodstavka"/>
    <w:uiPriority w:val="99"/>
    <w:unhideWhenUsed/>
    <w:rsid w:val="00937B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PROSIMO, DA OBRAZEC IZPOLNJUJETE Z VELIKIMI TISKANIMI ČRKAMI</vt:lpstr>
    </vt:vector>
  </TitlesOfParts>
  <Company>Upravne enote</Company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PROSIMO, DA OBRAZEC IZPOLNJUJETE Z VELIKIMI TISKANIMI ČRKAMI</dc:title>
  <dc:subject/>
  <dc:creator>Upravne enote</dc:creator>
  <cp:keywords/>
  <dc:description/>
  <cp:lastModifiedBy>Miha Potočnik</cp:lastModifiedBy>
  <cp:revision>2</cp:revision>
  <cp:lastPrinted>2006-03-23T08:28:00Z</cp:lastPrinted>
  <dcterms:created xsi:type="dcterms:W3CDTF">2026-01-14T09:36:00Z</dcterms:created>
  <dcterms:modified xsi:type="dcterms:W3CDTF">2026-01-14T09:36:00Z</dcterms:modified>
</cp:coreProperties>
</file>