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99C" w:rsidRPr="00F076D1" w:rsidRDefault="0001299C" w:rsidP="00EF21EE">
      <w:pPr>
        <w:spacing w:line="276" w:lineRule="auto"/>
        <w:jc w:val="both"/>
        <w:rPr>
          <w:rFonts w:asciiTheme="minorHAnsi" w:hAnsiTheme="minorHAnsi" w:cstheme="minorHAnsi"/>
          <w:noProof/>
          <w:sz w:val="22"/>
          <w:szCs w:val="22"/>
        </w:rPr>
      </w:pP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r w:rsidRPr="00F076D1">
        <w:rPr>
          <w:rFonts w:asciiTheme="minorHAnsi" w:hAnsiTheme="minorHAnsi" w:cstheme="minorHAnsi"/>
          <w:sz w:val="22"/>
          <w:szCs w:val="22"/>
        </w:rPr>
        <w:t>Številka:</w:t>
      </w:r>
      <w:r w:rsidRPr="00F076D1">
        <w:rPr>
          <w:rFonts w:asciiTheme="minorHAnsi" w:hAnsiTheme="minorHAnsi" w:cstheme="minorHAnsi"/>
          <w:sz w:val="22"/>
          <w:szCs w:val="22"/>
        </w:rPr>
        <w:tab/>
      </w:r>
      <w:bookmarkStart w:id="0" w:name="_GoBack"/>
      <w:r w:rsidRPr="00F076D1">
        <w:rPr>
          <w:rFonts w:asciiTheme="minorHAnsi" w:hAnsiTheme="minorHAnsi" w:cstheme="minorHAnsi"/>
          <w:sz w:val="22"/>
          <w:szCs w:val="22"/>
        </w:rPr>
        <w:t>478-</w:t>
      </w:r>
      <w:r w:rsidR="0069620C">
        <w:rPr>
          <w:rFonts w:asciiTheme="minorHAnsi" w:hAnsiTheme="minorHAnsi" w:cstheme="minorHAnsi"/>
          <w:sz w:val="22"/>
          <w:szCs w:val="22"/>
        </w:rPr>
        <w:t>69</w:t>
      </w:r>
      <w:r w:rsidRPr="00F076D1">
        <w:rPr>
          <w:rFonts w:asciiTheme="minorHAnsi" w:hAnsiTheme="minorHAnsi" w:cstheme="minorHAnsi"/>
          <w:sz w:val="22"/>
          <w:szCs w:val="22"/>
        </w:rPr>
        <w:t>/20</w:t>
      </w:r>
      <w:r w:rsidR="0069620C">
        <w:rPr>
          <w:rFonts w:asciiTheme="minorHAnsi" w:hAnsiTheme="minorHAnsi" w:cstheme="minorHAnsi"/>
          <w:sz w:val="22"/>
          <w:szCs w:val="22"/>
        </w:rPr>
        <w:t>25</w:t>
      </w:r>
      <w:bookmarkEnd w:id="0"/>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r w:rsidRPr="00F076D1">
        <w:rPr>
          <w:rFonts w:asciiTheme="minorHAnsi" w:hAnsiTheme="minorHAnsi" w:cstheme="minorHAnsi"/>
          <w:sz w:val="22"/>
          <w:szCs w:val="22"/>
        </w:rPr>
        <w:t xml:space="preserve">Datum: </w:t>
      </w:r>
      <w:r w:rsidRPr="00F076D1">
        <w:rPr>
          <w:rFonts w:asciiTheme="minorHAnsi" w:hAnsiTheme="minorHAnsi" w:cstheme="minorHAnsi"/>
          <w:sz w:val="22"/>
          <w:szCs w:val="22"/>
        </w:rPr>
        <w:tab/>
      </w:r>
      <w:r w:rsidR="0069620C">
        <w:rPr>
          <w:rFonts w:asciiTheme="minorHAnsi" w:hAnsiTheme="minorHAnsi" w:cstheme="minorHAnsi"/>
          <w:sz w:val="22"/>
          <w:szCs w:val="22"/>
        </w:rPr>
        <w:t>20</w:t>
      </w:r>
      <w:r w:rsidR="001C183C">
        <w:rPr>
          <w:rFonts w:asciiTheme="minorHAnsi" w:hAnsiTheme="minorHAnsi" w:cstheme="minorHAnsi"/>
          <w:sz w:val="22"/>
          <w:szCs w:val="22"/>
        </w:rPr>
        <w:t xml:space="preserve">. </w:t>
      </w:r>
      <w:r w:rsidR="0069218D">
        <w:rPr>
          <w:rFonts w:asciiTheme="minorHAnsi" w:hAnsiTheme="minorHAnsi" w:cstheme="minorHAnsi"/>
          <w:sz w:val="22"/>
          <w:szCs w:val="22"/>
        </w:rPr>
        <w:t>11.</w:t>
      </w:r>
      <w:r w:rsidR="001C183C">
        <w:rPr>
          <w:rFonts w:asciiTheme="minorHAnsi" w:hAnsiTheme="minorHAnsi" w:cstheme="minorHAnsi"/>
          <w:sz w:val="22"/>
          <w:szCs w:val="22"/>
        </w:rPr>
        <w:t xml:space="preserve"> 202</w:t>
      </w:r>
      <w:r w:rsidR="0069620C">
        <w:rPr>
          <w:rFonts w:asciiTheme="minorHAnsi" w:hAnsiTheme="minorHAnsi" w:cstheme="minorHAnsi"/>
          <w:sz w:val="22"/>
          <w:szCs w:val="22"/>
        </w:rPr>
        <w:t>5</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p>
    <w:p w:rsidR="00F076D1" w:rsidRPr="00962D0D" w:rsidRDefault="0069620C" w:rsidP="00962D0D">
      <w:pPr>
        <w:pStyle w:val="Navadensplet"/>
        <w:jc w:val="both"/>
        <w:rPr>
          <w:rFonts w:asciiTheme="minorHAnsi" w:hAnsiTheme="minorHAnsi" w:cstheme="minorHAnsi"/>
          <w:b/>
          <w:sz w:val="22"/>
          <w:szCs w:val="22"/>
        </w:rPr>
      </w:pPr>
      <w:r>
        <w:rPr>
          <w:rFonts w:asciiTheme="minorHAnsi" w:hAnsiTheme="minorHAnsi" w:cstheme="minorHAnsi"/>
          <w:sz w:val="22"/>
          <w:szCs w:val="22"/>
        </w:rPr>
        <w:t>Občina Jesenice v skladu s petim,</w:t>
      </w:r>
      <w:r w:rsidR="003A352A" w:rsidRPr="006C6E40">
        <w:rPr>
          <w:rFonts w:asciiTheme="minorHAnsi" w:hAnsiTheme="minorHAnsi" w:cstheme="minorHAnsi"/>
          <w:sz w:val="22"/>
          <w:szCs w:val="22"/>
        </w:rPr>
        <w:t xml:space="preserve"> </w:t>
      </w:r>
      <w:r w:rsidR="003A352A">
        <w:rPr>
          <w:rFonts w:asciiTheme="minorHAnsi" w:hAnsiTheme="minorHAnsi" w:cstheme="minorHAnsi"/>
          <w:sz w:val="22"/>
          <w:szCs w:val="22"/>
        </w:rPr>
        <w:t>devetim</w:t>
      </w:r>
      <w:r w:rsidR="00941449">
        <w:rPr>
          <w:rFonts w:asciiTheme="minorHAnsi" w:hAnsiTheme="minorHAnsi" w:cstheme="minorHAnsi"/>
          <w:sz w:val="22"/>
          <w:szCs w:val="22"/>
        </w:rPr>
        <w:t xml:space="preserve"> in 65. v zvezi z</w:t>
      </w:r>
      <w:r w:rsidR="003A352A">
        <w:rPr>
          <w:rFonts w:asciiTheme="minorHAnsi" w:hAnsiTheme="minorHAnsi" w:cstheme="minorHAnsi"/>
          <w:sz w:val="22"/>
          <w:szCs w:val="22"/>
        </w:rPr>
        <w:t xml:space="preserve"> </w:t>
      </w:r>
      <w:r w:rsidR="003A352A" w:rsidRPr="006C6E40">
        <w:rPr>
          <w:rFonts w:asciiTheme="minorHAnsi" w:hAnsiTheme="minorHAnsi" w:cstheme="minorHAnsi"/>
          <w:sz w:val="22"/>
          <w:szCs w:val="22"/>
        </w:rPr>
        <w:t>52. člen</w:t>
      </w:r>
      <w:r w:rsidR="003A352A">
        <w:rPr>
          <w:rFonts w:asciiTheme="minorHAnsi" w:hAnsiTheme="minorHAnsi" w:cstheme="minorHAnsi"/>
          <w:sz w:val="22"/>
          <w:szCs w:val="22"/>
        </w:rPr>
        <w:t>om</w:t>
      </w:r>
      <w:r w:rsidR="003A352A" w:rsidRPr="006C6E40">
        <w:rPr>
          <w:rFonts w:asciiTheme="minorHAnsi" w:hAnsiTheme="minorHAnsi" w:cstheme="minorHAnsi"/>
          <w:sz w:val="22"/>
          <w:szCs w:val="22"/>
        </w:rPr>
        <w:t xml:space="preserve"> Zakona o stvarnem premoženju države in samoupravnih lokalnih skupnosti</w:t>
      </w:r>
      <w:r w:rsidR="003A352A">
        <w:rPr>
          <w:rStyle w:val="Sprotnaopomba-sklic"/>
          <w:rFonts w:asciiTheme="minorHAnsi" w:hAnsiTheme="minorHAnsi" w:cstheme="minorHAnsi"/>
          <w:sz w:val="22"/>
          <w:szCs w:val="22"/>
        </w:rPr>
        <w:footnoteReference w:id="1"/>
      </w:r>
      <w:r>
        <w:rPr>
          <w:rFonts w:asciiTheme="minorHAnsi" w:hAnsiTheme="minorHAnsi" w:cstheme="minorHAnsi"/>
          <w:sz w:val="22"/>
          <w:szCs w:val="22"/>
        </w:rPr>
        <w:t>ter</w:t>
      </w:r>
      <w:r w:rsidR="003A352A">
        <w:rPr>
          <w:rFonts w:asciiTheme="minorHAnsi" w:hAnsiTheme="minorHAnsi" w:cstheme="minorHAnsi"/>
          <w:sz w:val="22"/>
          <w:szCs w:val="22"/>
        </w:rPr>
        <w:t xml:space="preserve"> 19. členom</w:t>
      </w:r>
      <w:r>
        <w:rPr>
          <w:rFonts w:asciiTheme="minorHAnsi" w:hAnsiTheme="minorHAnsi" w:cstheme="minorHAnsi"/>
          <w:sz w:val="22"/>
          <w:szCs w:val="22"/>
        </w:rPr>
        <w:t xml:space="preserve"> v skladu z 20. členom</w:t>
      </w:r>
      <w:r w:rsidR="003A352A">
        <w:rPr>
          <w:rFonts w:asciiTheme="minorHAnsi" w:hAnsiTheme="minorHAnsi" w:cstheme="minorHAnsi"/>
          <w:sz w:val="22"/>
          <w:szCs w:val="22"/>
        </w:rPr>
        <w:t xml:space="preserve"> Uredbe o stvarnem premoženju države in samoupravnih lokalnih skupnosti</w:t>
      </w:r>
      <w:r w:rsidR="003A352A">
        <w:rPr>
          <w:rStyle w:val="Sprotnaopomba-sklic"/>
          <w:rFonts w:asciiTheme="minorHAnsi" w:hAnsiTheme="minorHAnsi" w:cstheme="minorHAnsi"/>
          <w:sz w:val="22"/>
          <w:szCs w:val="22"/>
        </w:rPr>
        <w:footnoteReference w:id="2"/>
      </w:r>
      <w:r w:rsidR="00962D0D">
        <w:rPr>
          <w:rFonts w:asciiTheme="minorHAnsi" w:hAnsiTheme="minorHAnsi" w:cstheme="minorHAnsi"/>
          <w:sz w:val="22"/>
          <w:szCs w:val="22"/>
        </w:rPr>
        <w:t xml:space="preserve"> </w:t>
      </w:r>
      <w:r w:rsidR="00F076D1" w:rsidRPr="00962D0D">
        <w:rPr>
          <w:rFonts w:asciiTheme="minorHAnsi" w:hAnsiTheme="minorHAnsi" w:cstheme="minorHAnsi"/>
          <w:b/>
          <w:sz w:val="22"/>
          <w:szCs w:val="22"/>
        </w:rPr>
        <w:t xml:space="preserve">in na podlagi vloge </w:t>
      </w:r>
      <w:r w:rsidR="00941449" w:rsidRPr="00962D0D">
        <w:rPr>
          <w:rStyle w:val="Hiperpovezava"/>
          <w:rFonts w:asciiTheme="minorHAnsi" w:hAnsiTheme="minorHAnsi" w:cstheme="minorHAnsi"/>
          <w:b/>
          <w:color w:val="auto"/>
          <w:sz w:val="22"/>
          <w:szCs w:val="22"/>
          <w:u w:val="none"/>
        </w:rPr>
        <w:t>Šol</w:t>
      </w:r>
      <w:r w:rsidR="00962D0D" w:rsidRPr="00962D0D">
        <w:rPr>
          <w:rStyle w:val="Hiperpovezava"/>
          <w:rFonts w:asciiTheme="minorHAnsi" w:hAnsiTheme="minorHAnsi" w:cstheme="minorHAnsi"/>
          <w:b/>
          <w:color w:val="auto"/>
          <w:sz w:val="22"/>
          <w:szCs w:val="22"/>
          <w:u w:val="none"/>
        </w:rPr>
        <w:t>e</w:t>
      </w:r>
      <w:r w:rsidR="00941449" w:rsidRPr="00962D0D">
        <w:rPr>
          <w:rStyle w:val="Hiperpovezava"/>
          <w:rFonts w:asciiTheme="minorHAnsi" w:hAnsiTheme="minorHAnsi" w:cstheme="minorHAnsi"/>
          <w:b/>
          <w:color w:val="auto"/>
          <w:sz w:val="22"/>
          <w:szCs w:val="22"/>
          <w:u w:val="none"/>
        </w:rPr>
        <w:t xml:space="preserve"> vožnje Stop Elvis </w:t>
      </w:r>
      <w:proofErr w:type="spellStart"/>
      <w:r w:rsidR="00941449" w:rsidRPr="00962D0D">
        <w:rPr>
          <w:rStyle w:val="Hiperpovezava"/>
          <w:rFonts w:asciiTheme="minorHAnsi" w:hAnsiTheme="minorHAnsi" w:cstheme="minorHAnsi"/>
          <w:b/>
          <w:color w:val="auto"/>
          <w:sz w:val="22"/>
          <w:szCs w:val="22"/>
          <w:u w:val="none"/>
        </w:rPr>
        <w:t>Mai</w:t>
      </w:r>
      <w:proofErr w:type="spellEnd"/>
      <w:r w:rsidR="00941449" w:rsidRPr="00962D0D">
        <w:rPr>
          <w:rStyle w:val="Hiperpovezava"/>
          <w:rFonts w:asciiTheme="minorHAnsi" w:hAnsiTheme="minorHAnsi" w:cstheme="minorHAnsi"/>
          <w:b/>
          <w:color w:val="auto"/>
          <w:sz w:val="22"/>
          <w:szCs w:val="22"/>
          <w:u w:val="none"/>
        </w:rPr>
        <w:t xml:space="preserve"> </w:t>
      </w:r>
      <w:proofErr w:type="spellStart"/>
      <w:r w:rsidR="00941449" w:rsidRPr="00962D0D">
        <w:rPr>
          <w:rStyle w:val="Hiperpovezava"/>
          <w:rFonts w:asciiTheme="minorHAnsi" w:hAnsiTheme="minorHAnsi" w:cstheme="minorHAnsi"/>
          <w:b/>
          <w:color w:val="auto"/>
          <w:sz w:val="22"/>
          <w:szCs w:val="22"/>
          <w:u w:val="none"/>
        </w:rPr>
        <w:t>s.p</w:t>
      </w:r>
      <w:proofErr w:type="spellEnd"/>
      <w:r w:rsidR="00941449" w:rsidRPr="00962D0D">
        <w:rPr>
          <w:rStyle w:val="Hiperpovezava"/>
          <w:rFonts w:asciiTheme="minorHAnsi" w:hAnsiTheme="minorHAnsi" w:cstheme="minorHAnsi"/>
          <w:b/>
          <w:color w:val="auto"/>
          <w:sz w:val="22"/>
          <w:szCs w:val="22"/>
          <w:u w:val="none"/>
        </w:rPr>
        <w:t>.</w:t>
      </w:r>
      <w:r w:rsidR="001C183C" w:rsidRPr="00962D0D">
        <w:rPr>
          <w:rFonts w:asciiTheme="minorHAnsi" w:hAnsiTheme="minorHAnsi" w:cstheme="minorHAnsi"/>
          <w:b/>
          <w:sz w:val="22"/>
          <w:szCs w:val="22"/>
        </w:rPr>
        <w:t xml:space="preserve">, </w:t>
      </w:r>
      <w:r w:rsidR="00941449" w:rsidRPr="00962D0D">
        <w:rPr>
          <w:rFonts w:asciiTheme="minorHAnsi" w:hAnsiTheme="minorHAnsi" w:cstheme="minorHAnsi"/>
          <w:b/>
          <w:sz w:val="22"/>
          <w:szCs w:val="22"/>
        </w:rPr>
        <w:t>Paradiž 3</w:t>
      </w:r>
      <w:r w:rsidR="001C183C" w:rsidRPr="00962D0D">
        <w:rPr>
          <w:rFonts w:asciiTheme="minorHAnsi" w:hAnsiTheme="minorHAnsi" w:cstheme="minorHAnsi"/>
          <w:b/>
          <w:sz w:val="22"/>
          <w:szCs w:val="22"/>
        </w:rPr>
        <w:t>, Tržič</w:t>
      </w:r>
      <w:r w:rsidR="00F076D1" w:rsidRPr="00962D0D">
        <w:rPr>
          <w:rFonts w:asciiTheme="minorHAnsi" w:hAnsiTheme="minorHAnsi" w:cstheme="minorHAnsi"/>
          <w:b/>
          <w:sz w:val="22"/>
          <w:szCs w:val="22"/>
        </w:rPr>
        <w:t>, objavlja</w:t>
      </w:r>
    </w:p>
    <w:p w:rsidR="00F076D1" w:rsidRPr="00F076D1" w:rsidRDefault="00F076D1" w:rsidP="00F076D1">
      <w:pPr>
        <w:overflowPunct/>
        <w:autoSpaceDE/>
        <w:autoSpaceDN/>
        <w:adjustRightInd/>
        <w:spacing w:line="276" w:lineRule="auto"/>
        <w:jc w:val="center"/>
        <w:textAlignment w:val="auto"/>
        <w:rPr>
          <w:rFonts w:asciiTheme="minorHAnsi" w:hAnsiTheme="minorHAnsi" w:cstheme="minorHAnsi"/>
          <w:b/>
          <w:sz w:val="22"/>
          <w:szCs w:val="22"/>
        </w:rPr>
      </w:pPr>
      <w:r w:rsidRPr="00F076D1">
        <w:rPr>
          <w:rFonts w:asciiTheme="minorHAnsi" w:hAnsiTheme="minorHAnsi" w:cstheme="minorHAnsi"/>
          <w:b/>
          <w:sz w:val="22"/>
          <w:szCs w:val="22"/>
        </w:rPr>
        <w:t>NAMERO O SKLENITVI NEPOSREDNE POGODBE</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 xml:space="preserve">za </w:t>
      </w:r>
      <w:r w:rsidRPr="00F076D1">
        <w:rPr>
          <w:rFonts w:asciiTheme="minorHAnsi" w:hAnsiTheme="minorHAnsi" w:cstheme="minorHAnsi"/>
          <w:b/>
          <w:sz w:val="22"/>
          <w:szCs w:val="22"/>
        </w:rPr>
        <w:t>najem</w:t>
      </w:r>
      <w:r w:rsidRPr="00F076D1">
        <w:rPr>
          <w:rFonts w:asciiTheme="minorHAnsi" w:hAnsiTheme="minorHAnsi" w:cstheme="minorHAnsi"/>
          <w:sz w:val="22"/>
          <w:szCs w:val="22"/>
        </w:rPr>
        <w:t xml:space="preserve"> de</w:t>
      </w:r>
      <w:r w:rsidR="001C183C">
        <w:rPr>
          <w:rFonts w:asciiTheme="minorHAnsi" w:hAnsiTheme="minorHAnsi" w:cstheme="minorHAnsi"/>
          <w:sz w:val="22"/>
          <w:szCs w:val="22"/>
        </w:rPr>
        <w:t>lov nepremičnin</w:t>
      </w:r>
      <w:r w:rsidRPr="00F076D1">
        <w:rPr>
          <w:rFonts w:asciiTheme="minorHAnsi" w:hAnsiTheme="minorHAnsi" w:cstheme="minorHAnsi"/>
          <w:sz w:val="22"/>
          <w:szCs w:val="22"/>
        </w:rPr>
        <w:t xml:space="preserve"> z ID znak</w:t>
      </w:r>
      <w:r w:rsidR="001C183C">
        <w:rPr>
          <w:rFonts w:asciiTheme="minorHAnsi" w:hAnsiTheme="minorHAnsi" w:cstheme="minorHAnsi"/>
          <w:sz w:val="22"/>
          <w:szCs w:val="22"/>
        </w:rPr>
        <w:t>i</w:t>
      </w:r>
      <w:r w:rsidRPr="00F076D1">
        <w:rPr>
          <w:rFonts w:asciiTheme="minorHAnsi" w:hAnsiTheme="minorHAnsi" w:cstheme="minorHAnsi"/>
          <w:sz w:val="22"/>
          <w:szCs w:val="22"/>
        </w:rPr>
        <w:t>: parcela 2175 1401/</w:t>
      </w:r>
      <w:r w:rsidR="001C183C">
        <w:rPr>
          <w:rFonts w:asciiTheme="minorHAnsi" w:hAnsiTheme="minorHAnsi" w:cstheme="minorHAnsi"/>
          <w:sz w:val="22"/>
          <w:szCs w:val="22"/>
        </w:rPr>
        <w:t>1, 1401/8 in 1401/9</w:t>
      </w:r>
      <w:r w:rsidRPr="00F076D1">
        <w:rPr>
          <w:rFonts w:asciiTheme="minorHAnsi" w:hAnsiTheme="minorHAnsi" w:cstheme="minorHAnsi"/>
          <w:sz w:val="22"/>
          <w:szCs w:val="22"/>
        </w:rPr>
        <w:t xml:space="preserve">, </w:t>
      </w:r>
      <w:r w:rsidR="00BD266F">
        <w:rPr>
          <w:rFonts w:asciiTheme="minorHAnsi" w:hAnsiTheme="minorHAnsi" w:cstheme="minorHAnsi"/>
          <w:sz w:val="22"/>
          <w:szCs w:val="22"/>
        </w:rPr>
        <w:t>v skupni površini cca. 1.730 m</w:t>
      </w:r>
      <w:r w:rsidR="00BD266F" w:rsidRPr="00BD266F">
        <w:rPr>
          <w:rFonts w:asciiTheme="minorHAnsi" w:hAnsiTheme="minorHAnsi" w:cstheme="minorHAnsi"/>
          <w:sz w:val="22"/>
          <w:szCs w:val="22"/>
          <w:vertAlign w:val="superscript"/>
        </w:rPr>
        <w:t>2</w:t>
      </w:r>
      <w:r w:rsidR="00BD266F">
        <w:rPr>
          <w:rFonts w:asciiTheme="minorHAnsi" w:hAnsiTheme="minorHAnsi" w:cstheme="minorHAnsi"/>
          <w:sz w:val="22"/>
          <w:szCs w:val="22"/>
        </w:rPr>
        <w:t>, kot so razvidni iz priložene grafike, in za potrebe uporabe poligona za izvajanje vaj prve učne stopnje programa usposabljanja kandidatov za voznike motornih vozil.</w:t>
      </w:r>
      <w:r w:rsidRPr="00F076D1">
        <w:rPr>
          <w:rFonts w:asciiTheme="minorHAnsi" w:hAnsiTheme="minorHAnsi" w:cstheme="minorHAnsi"/>
          <w:sz w:val="22"/>
          <w:szCs w:val="22"/>
        </w:rPr>
        <w:t xml:space="preserve"> </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p>
    <w:p w:rsidR="003A352A" w:rsidRPr="003A352A" w:rsidRDefault="00F076D1" w:rsidP="00216F9A">
      <w:pPr>
        <w:overflowPunct/>
        <w:autoSpaceDE/>
        <w:autoSpaceDN/>
        <w:adjustRightInd/>
        <w:spacing w:line="276" w:lineRule="auto"/>
        <w:jc w:val="both"/>
        <w:textAlignment w:val="auto"/>
        <w:rPr>
          <w:rFonts w:asciiTheme="minorHAnsi" w:hAnsiTheme="minorHAnsi" w:cstheme="minorHAnsi"/>
          <w:b/>
          <w:bCs/>
          <w:sz w:val="22"/>
          <w:szCs w:val="22"/>
        </w:rPr>
      </w:pPr>
      <w:r w:rsidRPr="00F076D1">
        <w:rPr>
          <w:rFonts w:asciiTheme="minorHAnsi" w:hAnsiTheme="minorHAnsi" w:cstheme="minorHAnsi"/>
          <w:sz w:val="22"/>
          <w:szCs w:val="22"/>
        </w:rPr>
        <w:t xml:space="preserve">Najnižja ponudbena cena za </w:t>
      </w:r>
      <w:r w:rsidR="00BD266F">
        <w:rPr>
          <w:rFonts w:asciiTheme="minorHAnsi" w:hAnsiTheme="minorHAnsi" w:cstheme="minorHAnsi"/>
          <w:sz w:val="22"/>
          <w:szCs w:val="22"/>
        </w:rPr>
        <w:t>mesečni</w:t>
      </w:r>
      <w:r w:rsidRPr="00F076D1">
        <w:rPr>
          <w:rFonts w:asciiTheme="minorHAnsi" w:hAnsiTheme="minorHAnsi" w:cstheme="minorHAnsi"/>
          <w:sz w:val="22"/>
          <w:szCs w:val="22"/>
        </w:rPr>
        <w:t xml:space="preserve"> najem del</w:t>
      </w:r>
      <w:r w:rsidR="00BD266F">
        <w:rPr>
          <w:rFonts w:asciiTheme="minorHAnsi" w:hAnsiTheme="minorHAnsi" w:cstheme="minorHAnsi"/>
          <w:sz w:val="22"/>
          <w:szCs w:val="22"/>
        </w:rPr>
        <w:t>ov</w:t>
      </w:r>
      <w:r w:rsidRPr="00F076D1">
        <w:rPr>
          <w:rFonts w:asciiTheme="minorHAnsi" w:hAnsiTheme="minorHAnsi" w:cstheme="minorHAnsi"/>
          <w:sz w:val="22"/>
          <w:szCs w:val="22"/>
        </w:rPr>
        <w:t xml:space="preserve"> nepremičnin</w:t>
      </w:r>
      <w:r w:rsidRPr="00F076D1">
        <w:rPr>
          <w:rFonts w:asciiTheme="minorHAnsi" w:hAnsiTheme="minorHAnsi" w:cstheme="minorHAnsi"/>
          <w:sz w:val="20"/>
        </w:rPr>
        <w:t xml:space="preserve"> </w:t>
      </w:r>
      <w:r w:rsidRPr="00F076D1">
        <w:rPr>
          <w:rFonts w:asciiTheme="minorHAnsi" w:hAnsiTheme="minorHAnsi" w:cstheme="minorHAnsi"/>
          <w:sz w:val="22"/>
          <w:szCs w:val="22"/>
        </w:rPr>
        <w:t xml:space="preserve">je </w:t>
      </w:r>
      <w:r w:rsidR="00BD266F">
        <w:rPr>
          <w:rFonts w:asciiTheme="minorHAnsi" w:hAnsiTheme="minorHAnsi" w:cstheme="minorHAnsi"/>
          <w:sz w:val="22"/>
          <w:szCs w:val="22"/>
        </w:rPr>
        <w:t>138,40 EUR</w:t>
      </w:r>
      <w:r w:rsidRPr="00F076D1">
        <w:rPr>
          <w:rFonts w:asciiTheme="minorHAnsi" w:hAnsiTheme="minorHAnsi" w:cstheme="minorHAnsi"/>
          <w:sz w:val="22"/>
          <w:szCs w:val="22"/>
        </w:rPr>
        <w:t>.</w:t>
      </w:r>
      <w:r w:rsidR="003A352A">
        <w:rPr>
          <w:rFonts w:asciiTheme="minorHAnsi" w:hAnsiTheme="minorHAnsi" w:cstheme="minorHAnsi"/>
          <w:sz w:val="22"/>
          <w:szCs w:val="22"/>
        </w:rPr>
        <w:t xml:space="preserve"> </w:t>
      </w:r>
      <w:r w:rsidR="003A352A" w:rsidRPr="003A352A">
        <w:rPr>
          <w:rFonts w:asciiTheme="minorHAnsi" w:hAnsiTheme="minorHAnsi" w:cstheme="minorHAnsi"/>
          <w:bCs/>
          <w:sz w:val="22"/>
          <w:szCs w:val="22"/>
        </w:rPr>
        <w:t xml:space="preserve">DDV se v skladu z 2. točko prvega odstavka 44. člena </w:t>
      </w:r>
      <w:r w:rsidR="00941449">
        <w:rPr>
          <w:rFonts w:asciiTheme="minorHAnsi" w:hAnsiTheme="minorHAnsi" w:cstheme="minorHAnsi"/>
          <w:bCs/>
          <w:sz w:val="22"/>
          <w:szCs w:val="22"/>
        </w:rPr>
        <w:t>Zakona o davku na dodano vrednost</w:t>
      </w:r>
      <w:r w:rsidR="003A352A" w:rsidRPr="003A352A">
        <w:rPr>
          <w:rFonts w:asciiTheme="minorHAnsi" w:hAnsiTheme="minorHAnsi" w:cstheme="minorHAnsi"/>
          <w:bCs/>
          <w:sz w:val="22"/>
          <w:szCs w:val="22"/>
          <w:vertAlign w:val="superscript"/>
        </w:rPr>
        <w:footnoteReference w:id="3"/>
      </w:r>
      <w:r w:rsidR="003A352A" w:rsidRPr="003A352A">
        <w:rPr>
          <w:rFonts w:asciiTheme="minorHAnsi" w:hAnsiTheme="minorHAnsi" w:cstheme="minorHAnsi"/>
          <w:bCs/>
          <w:sz w:val="22"/>
          <w:szCs w:val="22"/>
        </w:rPr>
        <w:t xml:space="preserve"> ne obračuna.</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 xml:space="preserve">Rok za </w:t>
      </w:r>
      <w:r w:rsidR="00941449">
        <w:rPr>
          <w:rFonts w:asciiTheme="minorHAnsi" w:hAnsiTheme="minorHAnsi" w:cstheme="minorHAnsi"/>
          <w:sz w:val="22"/>
          <w:szCs w:val="22"/>
        </w:rPr>
        <w:t xml:space="preserve">oddajo izjave o interesu </w:t>
      </w:r>
      <w:r w:rsidRPr="00F076D1">
        <w:rPr>
          <w:rFonts w:asciiTheme="minorHAnsi" w:hAnsiTheme="minorHAnsi" w:cstheme="minorHAnsi"/>
          <w:sz w:val="22"/>
          <w:szCs w:val="22"/>
        </w:rPr>
        <w:t xml:space="preserve">zainteresiranih ponudnikov je </w:t>
      </w:r>
      <w:r w:rsidRPr="00F076D1">
        <w:rPr>
          <w:rFonts w:asciiTheme="minorHAnsi" w:hAnsiTheme="minorHAnsi" w:cstheme="minorHAnsi"/>
          <w:b/>
          <w:sz w:val="22"/>
          <w:szCs w:val="22"/>
        </w:rPr>
        <w:t>20 dni</w:t>
      </w:r>
      <w:r w:rsidRPr="00F076D1">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962D0D">
        <w:rPr>
          <w:rFonts w:asciiTheme="minorHAnsi" w:hAnsiTheme="minorHAnsi" w:cstheme="minorHAnsi"/>
          <w:sz w:val="22"/>
          <w:szCs w:val="22"/>
        </w:rPr>
        <w:t>sta železarjev 6, 4270 Jesenice ali</w:t>
      </w:r>
      <w:r w:rsidR="00BD266F">
        <w:rPr>
          <w:rFonts w:asciiTheme="minorHAnsi" w:hAnsiTheme="minorHAnsi" w:cstheme="minorHAnsi"/>
          <w:sz w:val="22"/>
          <w:szCs w:val="22"/>
        </w:rPr>
        <w:t xml:space="preserve"> </w:t>
      </w:r>
      <w:r w:rsidRPr="00F076D1">
        <w:rPr>
          <w:rFonts w:asciiTheme="minorHAnsi" w:hAnsiTheme="minorHAnsi" w:cstheme="minorHAnsi"/>
          <w:sz w:val="22"/>
          <w:szCs w:val="22"/>
        </w:rPr>
        <w:t>po elektronski pošti na naslov: ob</w:t>
      </w:r>
      <w:r w:rsidR="009C3BB2">
        <w:rPr>
          <w:rFonts w:asciiTheme="minorHAnsi" w:hAnsiTheme="minorHAnsi" w:cstheme="minorHAnsi"/>
          <w:sz w:val="22"/>
          <w:szCs w:val="22"/>
        </w:rPr>
        <w:t>c</w:t>
      </w:r>
      <w:r w:rsidRPr="00F076D1">
        <w:rPr>
          <w:rFonts w:asciiTheme="minorHAnsi" w:hAnsiTheme="minorHAnsi" w:cstheme="minorHAnsi"/>
          <w:sz w:val="22"/>
          <w:szCs w:val="22"/>
        </w:rPr>
        <w:t xml:space="preserve">ina.jesenice@jesenice.si. </w:t>
      </w:r>
      <w:r w:rsidR="00962D0D">
        <w:rPr>
          <w:rFonts w:asciiTheme="minorHAnsi" w:hAnsiTheme="minorHAnsi" w:cstheme="minorHAnsi"/>
          <w:sz w:val="22"/>
          <w:szCs w:val="22"/>
        </w:rPr>
        <w:t>Kot pravočasna se šteje izjava</w:t>
      </w:r>
      <w:r w:rsidRPr="00F076D1">
        <w:rPr>
          <w:rFonts w:asciiTheme="minorHAnsi" w:hAnsiTheme="minorHAnsi" w:cstheme="minorHAnsi"/>
          <w:sz w:val="22"/>
          <w:szCs w:val="22"/>
        </w:rPr>
        <w:t>, dostavljen</w:t>
      </w:r>
      <w:r w:rsidR="00962D0D">
        <w:rPr>
          <w:rFonts w:asciiTheme="minorHAnsi" w:hAnsiTheme="minorHAnsi" w:cstheme="minorHAnsi"/>
          <w:sz w:val="22"/>
          <w:szCs w:val="22"/>
        </w:rPr>
        <w:t>a</w:t>
      </w:r>
      <w:r w:rsidRPr="00F076D1">
        <w:rPr>
          <w:rFonts w:asciiTheme="minorHAnsi" w:hAnsiTheme="minorHAnsi" w:cstheme="minorHAnsi"/>
          <w:sz w:val="22"/>
          <w:szCs w:val="22"/>
        </w:rPr>
        <w:t xml:space="preserve"> na sedež Občine Jesenice do izteka 20- dnevnega roka od objave predmetne namere, prijav</w:t>
      </w:r>
      <w:r w:rsidR="00962D0D">
        <w:rPr>
          <w:rFonts w:asciiTheme="minorHAnsi" w:hAnsiTheme="minorHAnsi" w:cstheme="minorHAnsi"/>
          <w:sz w:val="22"/>
          <w:szCs w:val="22"/>
        </w:rPr>
        <w:t>a</w:t>
      </w:r>
      <w:r w:rsidRPr="00F076D1">
        <w:rPr>
          <w:rFonts w:asciiTheme="minorHAnsi" w:hAnsiTheme="minorHAnsi" w:cstheme="minorHAnsi"/>
          <w:sz w:val="22"/>
          <w:szCs w:val="22"/>
        </w:rPr>
        <w:t>, ki bo v navedenem roku prispel</w:t>
      </w:r>
      <w:r w:rsidR="00962D0D">
        <w:rPr>
          <w:rFonts w:asciiTheme="minorHAnsi" w:hAnsiTheme="minorHAnsi" w:cstheme="minorHAnsi"/>
          <w:sz w:val="22"/>
          <w:szCs w:val="22"/>
        </w:rPr>
        <w:t>a</w:t>
      </w:r>
      <w:r w:rsidRPr="00F076D1">
        <w:rPr>
          <w:rFonts w:asciiTheme="minorHAnsi" w:hAnsiTheme="minorHAnsi" w:cstheme="minorHAnsi"/>
          <w:sz w:val="22"/>
          <w:szCs w:val="22"/>
        </w:rPr>
        <w:t xml:space="preserve"> pisno na naslov ali na elektronski naslov Občine Jesenice oz. bo oddan</w:t>
      </w:r>
      <w:r w:rsidR="00962D0D">
        <w:rPr>
          <w:rFonts w:asciiTheme="minorHAnsi" w:hAnsiTheme="minorHAnsi" w:cstheme="minorHAnsi"/>
          <w:sz w:val="22"/>
          <w:szCs w:val="22"/>
        </w:rPr>
        <w:t>a</w:t>
      </w:r>
      <w:r w:rsidRPr="00F076D1">
        <w:rPr>
          <w:rFonts w:asciiTheme="minorHAnsi" w:hAnsiTheme="minorHAnsi" w:cstheme="minorHAnsi"/>
          <w:sz w:val="22"/>
          <w:szCs w:val="22"/>
        </w:rPr>
        <w:t xml:space="preserve"> na pošto s priporočeno poštno pošiljko najkasneje zadnji dan poteka roka objave namere. </w:t>
      </w:r>
      <w:r w:rsidR="00962D0D">
        <w:rPr>
          <w:rFonts w:asciiTheme="minorHAnsi" w:hAnsiTheme="minorHAnsi" w:cstheme="minorHAnsi"/>
          <w:sz w:val="22"/>
          <w:szCs w:val="22"/>
        </w:rPr>
        <w:t>Nepravočasne izjave se v nadaljnjem postopku ne bodo upoštevale.</w:t>
      </w:r>
      <w:r w:rsidRPr="00F076D1">
        <w:rPr>
          <w:rFonts w:asciiTheme="minorHAnsi" w:hAnsiTheme="minorHAnsi" w:cstheme="minorHAnsi"/>
          <w:sz w:val="22"/>
          <w:szCs w:val="22"/>
        </w:rPr>
        <w:t xml:space="preserve">     </w:t>
      </w: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 xml:space="preserve">Najemna pogodba bo sklenjena po poteku roka najmanj 20 dni od objave te namere na </w:t>
      </w:r>
      <w:r w:rsidR="00BD266F">
        <w:rPr>
          <w:rFonts w:asciiTheme="minorHAnsi" w:hAnsiTheme="minorHAnsi" w:cstheme="minorHAnsi"/>
          <w:sz w:val="22"/>
          <w:szCs w:val="22"/>
        </w:rPr>
        <w:t xml:space="preserve">spletni strani Občine Jesenice. </w:t>
      </w:r>
      <w:r w:rsidR="00962D0D">
        <w:rPr>
          <w:rFonts w:asciiTheme="minorHAnsi" w:hAnsiTheme="minorHAnsi" w:cstheme="minorHAnsi"/>
          <w:sz w:val="22"/>
          <w:szCs w:val="22"/>
        </w:rPr>
        <w:t xml:space="preserve">Najemno razmerje se sklepa za določen čas trajanja dveh let, z možnostjo podaljšanja. </w:t>
      </w:r>
      <w:r w:rsidRPr="00F076D1">
        <w:rPr>
          <w:rFonts w:asciiTheme="minorHAnsi" w:hAnsiTheme="minorHAnsi" w:cstheme="minorHAnsi"/>
          <w:sz w:val="22"/>
          <w:szCs w:val="22"/>
        </w:rPr>
        <w:t xml:space="preserve">Najemnina se plačuje </w:t>
      </w:r>
      <w:r w:rsidR="00BD266F">
        <w:rPr>
          <w:rFonts w:asciiTheme="minorHAnsi" w:hAnsiTheme="minorHAnsi" w:cstheme="minorHAnsi"/>
          <w:sz w:val="22"/>
          <w:szCs w:val="22"/>
        </w:rPr>
        <w:t>mesečno</w:t>
      </w:r>
      <w:r w:rsidRPr="00F076D1">
        <w:rPr>
          <w:rFonts w:asciiTheme="minorHAnsi" w:hAnsiTheme="minorHAnsi" w:cstheme="minorHAnsi"/>
          <w:sz w:val="22"/>
          <w:szCs w:val="22"/>
        </w:rPr>
        <w:t xml:space="preserve"> vnaprej, v roku 8 dni od izdaje računa, pravočasno plačilo celotne </w:t>
      </w:r>
      <w:r w:rsidR="00BD266F">
        <w:rPr>
          <w:rFonts w:asciiTheme="minorHAnsi" w:hAnsiTheme="minorHAnsi" w:cstheme="minorHAnsi"/>
          <w:sz w:val="22"/>
          <w:szCs w:val="22"/>
        </w:rPr>
        <w:t>mesečne</w:t>
      </w:r>
      <w:r w:rsidRPr="00F076D1">
        <w:rPr>
          <w:rFonts w:asciiTheme="minorHAnsi" w:hAnsiTheme="minorHAnsi" w:cstheme="minorHAnsi"/>
          <w:sz w:val="22"/>
          <w:szCs w:val="22"/>
        </w:rPr>
        <w:t xml:space="preserve"> najemnine je bistvena sestavina pogodbe. </w:t>
      </w:r>
    </w:p>
    <w:p w:rsidR="00F076D1" w:rsidRPr="00F076D1" w:rsidRDefault="000A7C93" w:rsidP="00F076D1">
      <w:pPr>
        <w:overflowPunct/>
        <w:autoSpaceDE/>
        <w:autoSpaceDN/>
        <w:adjustRightInd/>
        <w:spacing w:line="276" w:lineRule="auto"/>
        <w:jc w:val="both"/>
        <w:textAlignment w:val="auto"/>
        <w:rPr>
          <w:rFonts w:asciiTheme="minorHAnsi" w:hAnsiTheme="minorHAnsi" w:cstheme="minorHAnsi"/>
          <w:sz w:val="22"/>
          <w:szCs w:val="22"/>
        </w:rPr>
      </w:pPr>
      <w:r w:rsidRPr="000A7C93">
        <w:rPr>
          <w:rFonts w:asciiTheme="minorHAnsi" w:hAnsiTheme="minorHAnsi" w:cstheme="minorHAnsi"/>
          <w:sz w:val="22"/>
          <w:szCs w:val="22"/>
        </w:rPr>
        <w:t xml:space="preserve">Vse dodatne informacije o predmetu </w:t>
      </w:r>
      <w:r w:rsidR="00962D0D">
        <w:rPr>
          <w:rFonts w:asciiTheme="minorHAnsi" w:hAnsiTheme="minorHAnsi" w:cstheme="minorHAnsi"/>
          <w:sz w:val="22"/>
          <w:szCs w:val="22"/>
        </w:rPr>
        <w:t>ravnanja</w:t>
      </w:r>
      <w:r w:rsidRPr="000A7C93">
        <w:rPr>
          <w:rFonts w:asciiTheme="minorHAnsi" w:hAnsiTheme="minorHAnsi" w:cstheme="minorHAnsi"/>
          <w:sz w:val="22"/>
          <w:szCs w:val="22"/>
        </w:rPr>
        <w:t xml:space="preserve"> so na voljo pri Gaji </w:t>
      </w:r>
      <w:r w:rsidR="00962D0D">
        <w:rPr>
          <w:rFonts w:asciiTheme="minorHAnsi" w:hAnsiTheme="minorHAnsi" w:cstheme="minorHAnsi"/>
          <w:sz w:val="22"/>
          <w:szCs w:val="22"/>
        </w:rPr>
        <w:t>Dolar</w:t>
      </w:r>
      <w:r w:rsidRPr="000A7C93">
        <w:rPr>
          <w:rFonts w:asciiTheme="minorHAnsi" w:hAnsiTheme="minorHAnsi" w:cstheme="minorHAnsi"/>
          <w:sz w:val="22"/>
          <w:szCs w:val="22"/>
        </w:rPr>
        <w:t>, Oddelek za okolje in prostor</w:t>
      </w:r>
      <w:r w:rsidR="00962D0D">
        <w:rPr>
          <w:rFonts w:asciiTheme="minorHAnsi" w:hAnsiTheme="minorHAnsi" w:cstheme="minorHAnsi"/>
          <w:sz w:val="22"/>
          <w:szCs w:val="22"/>
        </w:rPr>
        <w:t xml:space="preserve">, </w:t>
      </w:r>
      <w:hyperlink r:id="rId8" w:history="1">
        <w:r w:rsidR="00962D0D" w:rsidRPr="00A451F3">
          <w:rPr>
            <w:rStyle w:val="Hiperpovezava"/>
            <w:rFonts w:asciiTheme="minorHAnsi" w:hAnsiTheme="minorHAnsi" w:cstheme="minorHAnsi"/>
            <w:sz w:val="22"/>
            <w:szCs w:val="22"/>
          </w:rPr>
          <w:t>gaja.dolar@jesenice.si</w:t>
        </w:r>
      </w:hyperlink>
      <w:r w:rsidR="00962D0D">
        <w:rPr>
          <w:rFonts w:asciiTheme="minorHAnsi" w:hAnsiTheme="minorHAnsi" w:cstheme="minorHAnsi"/>
          <w:sz w:val="22"/>
          <w:szCs w:val="22"/>
        </w:rPr>
        <w:t>, tel. št. 04 5869 298</w:t>
      </w:r>
      <w:r w:rsidRPr="000A7C93">
        <w:rPr>
          <w:rFonts w:asciiTheme="minorHAnsi" w:hAnsiTheme="minorHAnsi" w:cstheme="minorHAnsi"/>
          <w:sz w:val="22"/>
          <w:szCs w:val="22"/>
        </w:rPr>
        <w:t>.</w:t>
      </w:r>
      <w:r w:rsidR="00962D0D">
        <w:rPr>
          <w:rFonts w:asciiTheme="minorHAnsi" w:hAnsiTheme="minorHAnsi" w:cstheme="minorHAnsi"/>
          <w:sz w:val="22"/>
          <w:szCs w:val="22"/>
        </w:rPr>
        <w:t xml:space="preserve"> Občina Jesenice</w:t>
      </w:r>
      <w:r w:rsidR="00F076D1" w:rsidRPr="00F076D1">
        <w:rPr>
          <w:rFonts w:asciiTheme="minorHAnsi" w:hAnsiTheme="minorHAnsi" w:cstheme="minorHAnsi"/>
          <w:sz w:val="22"/>
          <w:szCs w:val="22"/>
        </w:rPr>
        <w:t xml:space="preserve"> si pridržuje pravico, da lahko do sklenitve pravnega posla, brez odškodninske odgovornosti, ustavi postopek.</w:t>
      </w:r>
    </w:p>
    <w:p w:rsidR="0069218D" w:rsidRDefault="0069218D" w:rsidP="0069218D">
      <w:pPr>
        <w:overflowPunct/>
        <w:autoSpaceDE/>
        <w:autoSpaceDN/>
        <w:adjustRightInd/>
        <w:spacing w:line="276" w:lineRule="auto"/>
        <w:textAlignment w:val="auto"/>
        <w:rPr>
          <w:rFonts w:asciiTheme="minorHAnsi" w:hAnsiTheme="minorHAnsi" w:cstheme="minorHAnsi"/>
          <w:b/>
          <w:sz w:val="22"/>
          <w:szCs w:val="22"/>
        </w:rPr>
      </w:pPr>
    </w:p>
    <w:p w:rsidR="00F076D1" w:rsidRPr="00F076D1" w:rsidRDefault="00F076D1" w:rsidP="0069218D">
      <w:pPr>
        <w:overflowPunct/>
        <w:autoSpaceDE/>
        <w:autoSpaceDN/>
        <w:adjustRightInd/>
        <w:spacing w:line="276" w:lineRule="auto"/>
        <w:ind w:left="4536"/>
        <w:jc w:val="center"/>
        <w:textAlignment w:val="auto"/>
        <w:rPr>
          <w:rFonts w:asciiTheme="minorHAnsi" w:hAnsiTheme="minorHAnsi" w:cstheme="minorHAnsi"/>
          <w:b/>
          <w:sz w:val="22"/>
          <w:szCs w:val="22"/>
        </w:rPr>
      </w:pPr>
      <w:r w:rsidRPr="00F076D1">
        <w:rPr>
          <w:rFonts w:asciiTheme="minorHAnsi" w:hAnsiTheme="minorHAnsi" w:cstheme="minorHAnsi"/>
          <w:b/>
          <w:sz w:val="22"/>
          <w:szCs w:val="22"/>
        </w:rPr>
        <w:t>OBČINA JESENICE</w:t>
      </w:r>
    </w:p>
    <w:p w:rsidR="00F076D1" w:rsidRPr="00F076D1" w:rsidRDefault="00F076D1" w:rsidP="0069218D">
      <w:pPr>
        <w:overflowPunct/>
        <w:autoSpaceDE/>
        <w:autoSpaceDN/>
        <w:adjustRightInd/>
        <w:spacing w:line="276" w:lineRule="auto"/>
        <w:ind w:left="4536"/>
        <w:jc w:val="center"/>
        <w:textAlignment w:val="auto"/>
        <w:rPr>
          <w:rFonts w:asciiTheme="minorHAnsi" w:hAnsiTheme="minorHAnsi" w:cstheme="minorHAnsi"/>
          <w:b/>
          <w:sz w:val="22"/>
          <w:szCs w:val="22"/>
        </w:rPr>
      </w:pPr>
      <w:r w:rsidRPr="00F076D1">
        <w:rPr>
          <w:rFonts w:asciiTheme="minorHAnsi" w:hAnsiTheme="minorHAnsi" w:cstheme="minorHAnsi"/>
          <w:b/>
          <w:sz w:val="22"/>
          <w:szCs w:val="22"/>
        </w:rPr>
        <w:t>ŽUPAN</w:t>
      </w:r>
    </w:p>
    <w:p w:rsidR="0069218D" w:rsidRDefault="001C60C5" w:rsidP="0069218D">
      <w:pPr>
        <w:overflowPunct/>
        <w:autoSpaceDE/>
        <w:autoSpaceDN/>
        <w:adjustRightInd/>
        <w:spacing w:line="276" w:lineRule="auto"/>
        <w:ind w:left="4536"/>
        <w:jc w:val="center"/>
        <w:textAlignment w:val="auto"/>
        <w:rPr>
          <w:rFonts w:asciiTheme="minorHAnsi" w:hAnsiTheme="minorHAnsi" w:cstheme="minorHAnsi"/>
          <w:b/>
          <w:sz w:val="22"/>
          <w:szCs w:val="22"/>
        </w:rPr>
      </w:pPr>
      <w:r>
        <w:rPr>
          <w:rFonts w:asciiTheme="minorHAnsi" w:hAnsiTheme="minorHAnsi" w:cstheme="minorHAnsi"/>
          <w:b/>
          <w:sz w:val="22"/>
          <w:szCs w:val="22"/>
        </w:rPr>
        <w:t>mag. Peter Bohinec</w:t>
      </w:r>
    </w:p>
    <w:p w:rsidR="00ED4808" w:rsidRDefault="00ED4808" w:rsidP="0069218D">
      <w:pPr>
        <w:overflowPunct/>
        <w:autoSpaceDE/>
        <w:autoSpaceDN/>
        <w:adjustRightInd/>
        <w:spacing w:line="276" w:lineRule="auto"/>
        <w:textAlignment w:val="auto"/>
        <w:rPr>
          <w:rFonts w:asciiTheme="minorHAnsi" w:hAnsiTheme="minorHAnsi" w:cstheme="minorHAnsi"/>
          <w:b/>
          <w:sz w:val="22"/>
          <w:szCs w:val="22"/>
        </w:rPr>
      </w:pPr>
      <w:r>
        <w:rPr>
          <w:rFonts w:asciiTheme="minorHAnsi" w:hAnsiTheme="minorHAnsi" w:cstheme="minorHAnsi"/>
          <w:b/>
          <w:sz w:val="22"/>
          <w:szCs w:val="22"/>
        </w:rPr>
        <w:br w:type="page"/>
      </w:r>
    </w:p>
    <w:p w:rsidR="00ED4808" w:rsidRPr="00ED4808" w:rsidRDefault="00E22B91"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lastRenderedPageBreak/>
        <w:t>IZJAVA O INTERESU</w:t>
      </w:r>
      <w:r w:rsidR="00ED4808" w:rsidRPr="00ED4808">
        <w:rPr>
          <w:rFonts w:asciiTheme="minorHAnsi" w:eastAsia="Calibri" w:hAnsiTheme="minorHAnsi" w:cstheme="minorHAnsi"/>
          <w:b/>
          <w:sz w:val="22"/>
          <w:szCs w:val="22"/>
          <w:lang w:eastAsia="en-US"/>
        </w:rPr>
        <w:t xml:space="preserve"> ZA SKLENITEV NEPOSREDNE POGODBE</w:t>
      </w:r>
    </w:p>
    <w:p w:rsid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št. 478-</w:t>
      </w:r>
      <w:r w:rsidR="00E22B91">
        <w:rPr>
          <w:rFonts w:asciiTheme="minorHAnsi" w:eastAsia="Calibri" w:hAnsiTheme="minorHAnsi" w:cstheme="minorHAnsi"/>
          <w:b/>
          <w:sz w:val="22"/>
          <w:szCs w:val="22"/>
          <w:lang w:eastAsia="en-US"/>
        </w:rPr>
        <w:t>69/2025</w:t>
      </w:r>
      <w:r w:rsidRPr="00ED4808">
        <w:rPr>
          <w:rFonts w:asciiTheme="minorHAnsi" w:eastAsia="Calibri" w:hAnsiTheme="minorHAnsi" w:cstheme="minorHAnsi"/>
          <w:b/>
          <w:sz w:val="22"/>
          <w:szCs w:val="22"/>
          <w:lang w:eastAsia="en-US"/>
        </w:rPr>
        <w:t xml:space="preserve"> </w:t>
      </w:r>
      <w:r>
        <w:rPr>
          <w:rFonts w:asciiTheme="minorHAnsi" w:eastAsia="Calibri" w:hAnsiTheme="minorHAnsi" w:cstheme="minorHAnsi"/>
          <w:b/>
          <w:sz w:val="22"/>
          <w:szCs w:val="22"/>
          <w:lang w:eastAsia="en-US"/>
        </w:rPr>
        <w:t>z dne ______________</w:t>
      </w:r>
    </w:p>
    <w:p w:rsidR="00ED4808" w:rsidRPr="0069218D"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 xml:space="preserve">za </w:t>
      </w:r>
      <w:r w:rsidR="00BD266F">
        <w:rPr>
          <w:rFonts w:asciiTheme="minorHAnsi" w:eastAsia="Calibri" w:hAnsiTheme="minorHAnsi" w:cstheme="minorHAnsi"/>
          <w:b/>
          <w:sz w:val="22"/>
          <w:szCs w:val="22"/>
          <w:lang w:eastAsia="en-US"/>
        </w:rPr>
        <w:t>najem delov nepremičnin</w:t>
      </w:r>
      <w:r w:rsidRPr="00ED4808">
        <w:rPr>
          <w:rFonts w:asciiTheme="minorHAnsi" w:eastAsia="Calibri" w:hAnsiTheme="minorHAnsi" w:cstheme="minorHAnsi"/>
          <w:b/>
          <w:sz w:val="22"/>
          <w:szCs w:val="22"/>
          <w:lang w:eastAsia="en-US"/>
        </w:rPr>
        <w:t xml:space="preserve"> z ID znak</w:t>
      </w:r>
      <w:r w:rsidR="00BD266F">
        <w:rPr>
          <w:rFonts w:asciiTheme="minorHAnsi" w:eastAsia="Calibri" w:hAnsiTheme="minorHAnsi" w:cstheme="minorHAnsi"/>
          <w:b/>
          <w:sz w:val="22"/>
          <w:szCs w:val="22"/>
          <w:lang w:eastAsia="en-US"/>
        </w:rPr>
        <w:t>i: parcela 2175 1401/1, 1401/8 in 1401/9</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Naslov:____________________________________________________________________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Kontaktna oseba: ___________________________________________________________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Ponudbena cena: ___________________________________________________________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Izjavljam, da sem skrbno pregledal(a) vsebino namere o sklenitvi neposredne pogodbe št. 478-</w:t>
      </w:r>
      <w:r w:rsidR="00E22B91">
        <w:rPr>
          <w:rFonts w:asciiTheme="minorHAnsi" w:eastAsia="Calibri" w:hAnsiTheme="minorHAnsi" w:cstheme="minorHAnsi"/>
          <w:sz w:val="22"/>
          <w:szCs w:val="22"/>
          <w:lang w:eastAsia="en-US"/>
        </w:rPr>
        <w:t>69/2025</w:t>
      </w:r>
      <w:r w:rsidRPr="00ED4808">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 xml:space="preserve">z dne _________________ </w:t>
      </w:r>
      <w:r w:rsidRPr="00ED4808">
        <w:rPr>
          <w:rFonts w:asciiTheme="minorHAnsi" w:eastAsia="Calibri" w:hAnsiTheme="minorHAnsi" w:cstheme="minorHAnsi"/>
          <w:sz w:val="22"/>
          <w:szCs w:val="22"/>
          <w:lang w:eastAsia="en-US"/>
        </w:rPr>
        <w:t xml:space="preserve">in da sem z njo seznanjen(a) ter jo sprejemam v celoti. Izjavljam, da mi je predmet razpolaganja v naravi poznan in da sem seznanjen(a) s tem, da se bo pogodba sklenila na način »videno-najeto«. V skladu s tem v predpisanem roku sprejemam 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Občina bo osebne podatke obdelovala za namen izvedbe postopka razpolaganja s stvarnim premoženjem na podlagi Zakona o stvarnem premoženju države in samoupravnih lokalnih skupnosti (Uradni list RS, št. 11/18, 79/18</w:t>
      </w:r>
      <w:r w:rsidR="00E22B91">
        <w:rPr>
          <w:rFonts w:asciiTheme="minorHAnsi" w:eastAsia="Calibri" w:hAnsiTheme="minorHAnsi" w:cstheme="minorHAnsi"/>
          <w:sz w:val="16"/>
          <w:szCs w:val="16"/>
          <w:lang w:eastAsia="en-US"/>
        </w:rPr>
        <w:t xml:space="preserve"> in 78/23</w:t>
      </w:r>
      <w:r w:rsidRPr="00ED4808">
        <w:rPr>
          <w:rFonts w:asciiTheme="minorHAnsi" w:eastAsia="Calibri" w:hAnsiTheme="minorHAnsi" w:cstheme="minorHAnsi"/>
          <w:sz w:val="16"/>
          <w:szCs w:val="16"/>
          <w:lang w:eastAsia="en-US"/>
        </w:rPr>
        <w:t xml:space="preserve">)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p w:rsidR="00ED4808" w:rsidRPr="00ED4808" w:rsidRDefault="00ED4808" w:rsidP="00ED4808">
      <w:pPr>
        <w:overflowPunct/>
        <w:autoSpaceDE/>
        <w:autoSpaceDN/>
        <w:adjustRightInd/>
        <w:spacing w:line="276" w:lineRule="auto"/>
        <w:jc w:val="both"/>
        <w:textAlignment w:val="auto"/>
        <w:rPr>
          <w:rFonts w:ascii="Arial" w:hAnsi="Arial" w:cs="Arial"/>
          <w:sz w:val="16"/>
          <w:szCs w:val="16"/>
        </w:rPr>
      </w:pPr>
    </w:p>
    <w:p w:rsidR="00C866A2" w:rsidRPr="00ED4808" w:rsidRDefault="00C866A2" w:rsidP="00F076D1">
      <w:pPr>
        <w:overflowPunct/>
        <w:autoSpaceDE/>
        <w:autoSpaceDN/>
        <w:adjustRightInd/>
        <w:textAlignment w:val="auto"/>
        <w:rPr>
          <w:rFonts w:asciiTheme="minorHAnsi" w:hAnsiTheme="minorHAnsi" w:cstheme="minorHAnsi"/>
          <w:b/>
          <w:sz w:val="16"/>
          <w:szCs w:val="16"/>
        </w:rPr>
      </w:pPr>
    </w:p>
    <w:sectPr w:rsidR="00C866A2" w:rsidRPr="00ED4808" w:rsidSect="0069218D">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76E" w:rsidRDefault="00B9376E" w:rsidP="009C3BB2">
      <w:r>
        <w:separator/>
      </w:r>
    </w:p>
  </w:endnote>
  <w:endnote w:type="continuationSeparator" w:id="0">
    <w:p w:rsidR="00B9376E" w:rsidRDefault="00B9376E"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76E" w:rsidRDefault="00B9376E" w:rsidP="009C3BB2">
      <w:r>
        <w:separator/>
      </w:r>
    </w:p>
  </w:footnote>
  <w:footnote w:type="continuationSeparator" w:id="0">
    <w:p w:rsidR="00B9376E" w:rsidRDefault="00B9376E" w:rsidP="009C3BB2">
      <w:r>
        <w:continuationSeparator/>
      </w:r>
    </w:p>
  </w:footnote>
  <w:footnote w:id="1">
    <w:p w:rsidR="003A352A" w:rsidRPr="00165EA8" w:rsidRDefault="003A352A" w:rsidP="003A352A">
      <w:pPr>
        <w:pStyle w:val="Sprotnaopomba-besedilo"/>
        <w:jc w:val="both"/>
        <w:rPr>
          <w:rFonts w:asciiTheme="minorHAnsi" w:hAnsiTheme="minorHAnsi" w:cstheme="minorHAnsi"/>
          <w:sz w:val="18"/>
          <w:szCs w:val="18"/>
        </w:rPr>
      </w:pPr>
      <w:r w:rsidRPr="00165EA8">
        <w:rPr>
          <w:rStyle w:val="Sprotnaopomba-sklic"/>
          <w:rFonts w:asciiTheme="minorHAnsi" w:hAnsiTheme="minorHAnsi" w:cstheme="minorHAnsi"/>
          <w:sz w:val="18"/>
          <w:szCs w:val="18"/>
        </w:rPr>
        <w:footnoteRef/>
      </w:r>
      <w:r w:rsidRPr="00165EA8">
        <w:rPr>
          <w:rFonts w:asciiTheme="minorHAnsi" w:hAnsiTheme="minorHAnsi" w:cstheme="minorHAnsi"/>
          <w:sz w:val="18"/>
          <w:szCs w:val="18"/>
        </w:rPr>
        <w:t xml:space="preserve"> U</w:t>
      </w:r>
      <w:r w:rsidR="0069620C">
        <w:rPr>
          <w:rFonts w:asciiTheme="minorHAnsi" w:hAnsiTheme="minorHAnsi" w:cstheme="minorHAnsi"/>
          <w:sz w:val="18"/>
          <w:szCs w:val="18"/>
        </w:rPr>
        <w:t>radni list RS, št. 11/18, 79/18 in 78/23,</w:t>
      </w:r>
      <w:r w:rsidRPr="00165EA8">
        <w:rPr>
          <w:rFonts w:asciiTheme="minorHAnsi" w:hAnsiTheme="minorHAnsi" w:cstheme="minorHAnsi"/>
          <w:sz w:val="18"/>
          <w:szCs w:val="18"/>
        </w:rPr>
        <w:t xml:space="preserve"> v nadaljevanju ZSPDSLS-1.</w:t>
      </w:r>
    </w:p>
  </w:footnote>
  <w:footnote w:id="2">
    <w:p w:rsidR="003A352A" w:rsidRDefault="003A352A" w:rsidP="003A352A">
      <w:pPr>
        <w:pStyle w:val="Sprotnaopomba-besedilo"/>
        <w:jc w:val="both"/>
      </w:pPr>
      <w:r w:rsidRPr="00165EA8">
        <w:rPr>
          <w:rStyle w:val="Sprotnaopomba-sklic"/>
          <w:rFonts w:asciiTheme="minorHAnsi" w:hAnsiTheme="minorHAnsi" w:cstheme="minorHAnsi"/>
          <w:sz w:val="18"/>
          <w:szCs w:val="18"/>
        </w:rPr>
        <w:footnoteRef/>
      </w:r>
      <w:r w:rsidRPr="00165EA8">
        <w:rPr>
          <w:rFonts w:asciiTheme="minorHAnsi" w:hAnsiTheme="minorHAnsi" w:cstheme="minorHAnsi"/>
          <w:sz w:val="18"/>
          <w:szCs w:val="18"/>
        </w:rPr>
        <w:t xml:space="preserve"> Uradni list RS, št. 31/18.</w:t>
      </w:r>
    </w:p>
  </w:footnote>
  <w:footnote w:id="3">
    <w:p w:rsidR="003A352A" w:rsidRPr="003A352A" w:rsidRDefault="003A352A" w:rsidP="003A352A">
      <w:pPr>
        <w:pStyle w:val="Sprotnaopomba-besedilo"/>
        <w:jc w:val="both"/>
        <w:rPr>
          <w:rFonts w:ascii="Arial" w:hAnsi="Arial" w:cs="Arial"/>
          <w:sz w:val="18"/>
          <w:szCs w:val="18"/>
        </w:rPr>
      </w:pPr>
      <w:r w:rsidRPr="003A352A">
        <w:rPr>
          <w:rStyle w:val="Sprotnaopomba-sklic"/>
          <w:rFonts w:asciiTheme="minorHAnsi" w:hAnsiTheme="minorHAnsi" w:cstheme="minorHAnsi"/>
          <w:sz w:val="18"/>
          <w:szCs w:val="18"/>
        </w:rPr>
        <w:footnoteRef/>
      </w:r>
      <w:r w:rsidRPr="003A352A">
        <w:rPr>
          <w:rFonts w:asciiTheme="minorHAnsi" w:hAnsiTheme="minorHAnsi" w:cstheme="minorHAnsi"/>
          <w:sz w:val="18"/>
          <w:szCs w:val="18"/>
        </w:rPr>
        <w:t xml:space="preserve"> </w:t>
      </w:r>
      <w:r w:rsidR="00941449" w:rsidRPr="00941449">
        <w:rPr>
          <w:rFonts w:asciiTheme="minorHAnsi" w:hAnsiTheme="minorHAnsi" w:cstheme="minorHAnsi"/>
          <w:sz w:val="18"/>
          <w:szCs w:val="18"/>
        </w:rPr>
        <w:t xml:space="preserve">Uradni list RS, št. 13/11 – uradno prečiščeno besedilo, 18/11, 78/11, 38/12, 83/12, 86/14, 90/15, 77/18, 59/19, 72/19, 196/21 – </w:t>
      </w:r>
      <w:proofErr w:type="spellStart"/>
      <w:r w:rsidR="00941449" w:rsidRPr="00941449">
        <w:rPr>
          <w:rFonts w:asciiTheme="minorHAnsi" w:hAnsiTheme="minorHAnsi" w:cstheme="minorHAnsi"/>
          <w:sz w:val="18"/>
          <w:szCs w:val="18"/>
        </w:rPr>
        <w:t>ZDOsk</w:t>
      </w:r>
      <w:proofErr w:type="spellEnd"/>
      <w:r w:rsidR="00941449" w:rsidRPr="00941449">
        <w:rPr>
          <w:rFonts w:asciiTheme="minorHAnsi" w:hAnsiTheme="minorHAnsi" w:cstheme="minorHAnsi"/>
          <w:sz w:val="18"/>
          <w:szCs w:val="18"/>
        </w:rPr>
        <w:t xml:space="preserve">, 3/22, 29/22 – ZUOPDCE, 40/23 – </w:t>
      </w:r>
      <w:proofErr w:type="spellStart"/>
      <w:r w:rsidR="00941449" w:rsidRPr="00941449">
        <w:rPr>
          <w:rFonts w:asciiTheme="minorHAnsi" w:hAnsiTheme="minorHAnsi" w:cstheme="minorHAnsi"/>
          <w:sz w:val="18"/>
          <w:szCs w:val="18"/>
        </w:rPr>
        <w:t>ZDavPR</w:t>
      </w:r>
      <w:proofErr w:type="spellEnd"/>
      <w:r w:rsidR="00941449" w:rsidRPr="00941449">
        <w:rPr>
          <w:rFonts w:asciiTheme="minorHAnsi" w:hAnsiTheme="minorHAnsi" w:cstheme="minorHAnsi"/>
          <w:sz w:val="18"/>
          <w:szCs w:val="18"/>
        </w:rPr>
        <w:t>-B, 122/23 in 104/24</w:t>
      </w:r>
      <w:r w:rsidR="00941449">
        <w:rPr>
          <w:rFonts w:asciiTheme="minorHAnsi" w:hAnsiTheme="minorHAnsi"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69218D" w:rsidRPr="00E41434" w:rsidTr="0069218D">
      <w:trPr>
        <w:trHeight w:val="851"/>
      </w:trPr>
      <w:tc>
        <w:tcPr>
          <w:tcW w:w="3544" w:type="dxa"/>
          <w:tcBorders>
            <w:right w:val="single" w:sz="4" w:space="0" w:color="1F497D"/>
          </w:tcBorders>
          <w:shd w:val="clear" w:color="auto" w:fill="auto"/>
        </w:tcPr>
        <w:p w:rsidR="0069218D" w:rsidRPr="00E41434" w:rsidRDefault="0069218D" w:rsidP="0069218D">
          <w:pPr>
            <w:tabs>
              <w:tab w:val="center" w:pos="4536"/>
              <w:tab w:val="right" w:pos="9072"/>
            </w:tabs>
            <w:suppressAutoHyphens/>
            <w:overflowPunct/>
            <w:autoSpaceDE/>
            <w:autoSpaceDN/>
            <w:adjustRightInd/>
            <w:textAlignment w:val="auto"/>
            <w:rPr>
              <w:rFonts w:ascii="Calibri" w:hAnsi="Calibri" w:cs="Calibri"/>
              <w:bCs/>
              <w:color w:val="1F497D"/>
              <w:sz w:val="20"/>
              <w:szCs w:val="24"/>
              <w:lang w:eastAsia="zh-CN"/>
            </w:rPr>
          </w:pPr>
          <w:r w:rsidRPr="00E41434">
            <w:rPr>
              <w:noProof/>
              <w:szCs w:val="24"/>
            </w:rPr>
            <w:drawing>
              <wp:anchor distT="0" distB="0" distL="114300" distR="114300" simplePos="0" relativeHeight="251659264" behindDoc="0" locked="0" layoutInCell="1" allowOverlap="1" wp14:anchorId="41AAA6E1" wp14:editId="4AD0DDE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E41434">
            <w:rPr>
              <w:noProof/>
              <w:position w:val="40"/>
              <w:sz w:val="28"/>
              <w:szCs w:val="24"/>
            </w:rPr>
            <w:t xml:space="preserve"> </w:t>
          </w:r>
        </w:p>
      </w:tc>
      <w:tc>
        <w:tcPr>
          <w:tcW w:w="3969" w:type="dxa"/>
          <w:tcBorders>
            <w:left w:val="single" w:sz="4" w:space="0" w:color="1F497D"/>
          </w:tcBorders>
          <w:shd w:val="clear" w:color="auto" w:fill="auto"/>
        </w:tcPr>
        <w:p w:rsidR="0069218D" w:rsidRPr="00E41434" w:rsidRDefault="0069218D" w:rsidP="0069218D">
          <w:pPr>
            <w:keepNext/>
            <w:suppressAutoHyphens/>
            <w:overflowPunct/>
            <w:autoSpaceDE/>
            <w:autoSpaceDN/>
            <w:adjustRightInd/>
            <w:textAlignment w:val="auto"/>
            <w:outlineLvl w:val="0"/>
            <w:rPr>
              <w:rFonts w:ascii="Calibri" w:hAnsi="Calibri" w:cs="Calibri"/>
              <w:bCs/>
              <w:color w:val="295097"/>
              <w:sz w:val="18"/>
            </w:rPr>
          </w:pPr>
          <w:r w:rsidRPr="00E41434">
            <w:rPr>
              <w:rFonts w:ascii="Calibri" w:hAnsi="Calibri" w:cs="Calibri"/>
              <w:bCs/>
              <w:color w:val="295097"/>
              <w:sz w:val="18"/>
              <w:lang w:eastAsia="zh-CN"/>
            </w:rPr>
            <w:t xml:space="preserve">Cesta železarjev 6, 4270 Jesenice </w:t>
          </w:r>
        </w:p>
        <w:p w:rsidR="0069218D" w:rsidRPr="00E41434" w:rsidRDefault="0069218D" w:rsidP="0069218D">
          <w:pPr>
            <w:keepNext/>
            <w:tabs>
              <w:tab w:val="num" w:pos="0"/>
            </w:tabs>
            <w:suppressAutoHyphens/>
            <w:overflowPunct/>
            <w:autoSpaceDE/>
            <w:autoSpaceDN/>
            <w:adjustRightInd/>
            <w:ind w:left="432" w:hanging="432"/>
            <w:textAlignment w:val="auto"/>
            <w:outlineLvl w:val="0"/>
            <w:rPr>
              <w:rFonts w:ascii="Calibri" w:hAnsi="Calibri" w:cs="Calibri"/>
              <w:bCs/>
              <w:color w:val="295097"/>
              <w:sz w:val="18"/>
            </w:rPr>
          </w:pPr>
          <w:r w:rsidRPr="00E41434">
            <w:rPr>
              <w:rFonts w:ascii="Calibri" w:hAnsi="Calibri" w:cs="Calibri"/>
              <w:bCs/>
              <w:color w:val="295097"/>
              <w:sz w:val="18"/>
              <w:lang w:eastAsia="zh-CN"/>
            </w:rPr>
            <w:t xml:space="preserve">T: 04 58 69 </w:t>
          </w:r>
          <w:r w:rsidRPr="00E41434">
            <w:rPr>
              <w:rFonts w:ascii="Calibri" w:hAnsi="Calibri" w:cs="Calibri"/>
              <w:bCs/>
              <w:color w:val="295097"/>
              <w:sz w:val="18"/>
            </w:rPr>
            <w:t>200</w:t>
          </w:r>
        </w:p>
        <w:p w:rsidR="0069218D" w:rsidRPr="00E41434" w:rsidRDefault="0069218D" w:rsidP="0069218D">
          <w:pPr>
            <w:keepNext/>
            <w:tabs>
              <w:tab w:val="num" w:pos="0"/>
            </w:tabs>
            <w:suppressAutoHyphens/>
            <w:overflowPunct/>
            <w:autoSpaceDE/>
            <w:autoSpaceDN/>
            <w:adjustRightInd/>
            <w:ind w:left="432" w:hanging="432"/>
            <w:textAlignment w:val="auto"/>
            <w:outlineLvl w:val="0"/>
            <w:rPr>
              <w:rFonts w:ascii="Calibri" w:hAnsi="Calibri" w:cs="Calibri"/>
              <w:bCs/>
              <w:color w:val="295097"/>
              <w:sz w:val="18"/>
            </w:rPr>
          </w:pPr>
          <w:r w:rsidRPr="00E41434">
            <w:rPr>
              <w:rFonts w:ascii="Calibri" w:hAnsi="Calibri" w:cs="Calibri"/>
              <w:bCs/>
              <w:color w:val="295097"/>
              <w:sz w:val="18"/>
              <w:lang w:eastAsia="zh-CN"/>
            </w:rPr>
            <w:t xml:space="preserve">E: </w:t>
          </w:r>
          <w:r w:rsidRPr="00E41434">
            <w:rPr>
              <w:rFonts w:ascii="Calibri" w:hAnsi="Calibri" w:cs="Calibri"/>
              <w:bCs/>
              <w:color w:val="295097"/>
              <w:sz w:val="18"/>
            </w:rPr>
            <w:t>obcina.jesenice@jesenice.si</w:t>
          </w:r>
        </w:p>
        <w:p w:rsidR="0069218D" w:rsidRPr="00E41434" w:rsidRDefault="0069218D" w:rsidP="0069218D">
          <w:pPr>
            <w:suppressAutoHyphens/>
            <w:overflowPunct/>
            <w:autoSpaceDE/>
            <w:autoSpaceDN/>
            <w:adjustRightInd/>
            <w:textAlignment w:val="auto"/>
            <w:rPr>
              <w:rFonts w:ascii="Calibri" w:hAnsi="Calibri" w:cs="Calibri"/>
              <w:bCs/>
              <w:color w:val="1F497D"/>
              <w:sz w:val="20"/>
              <w:lang w:eastAsia="zh-CN"/>
            </w:rPr>
          </w:pPr>
          <w:r w:rsidRPr="00E41434">
            <w:rPr>
              <w:rFonts w:ascii="Calibri" w:hAnsi="Calibri" w:cs="Calibri"/>
              <w:bCs/>
              <w:color w:val="295097"/>
              <w:sz w:val="18"/>
              <w:szCs w:val="24"/>
              <w:lang w:eastAsia="zh-CN"/>
            </w:rPr>
            <w:t>www.jesenice.si</w:t>
          </w:r>
        </w:p>
      </w:tc>
    </w:tr>
  </w:tbl>
  <w:p w:rsidR="0069218D" w:rsidRPr="00F076D1" w:rsidRDefault="0069218D" w:rsidP="0069218D">
    <w:pPr>
      <w:spacing w:line="276" w:lineRule="auto"/>
      <w:jc w:val="both"/>
      <w:rPr>
        <w:rFonts w:asciiTheme="minorHAnsi" w:hAnsiTheme="minorHAnsi" w:cstheme="minorHAnsi"/>
        <w:noProof/>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6FD"/>
    <w:rsid w:val="000035F5"/>
    <w:rsid w:val="0001299C"/>
    <w:rsid w:val="000451A9"/>
    <w:rsid w:val="00056DCC"/>
    <w:rsid w:val="000A7C93"/>
    <w:rsid w:val="001118B7"/>
    <w:rsid w:val="0013664A"/>
    <w:rsid w:val="00195047"/>
    <w:rsid w:val="001B0E16"/>
    <w:rsid w:val="001B6AF5"/>
    <w:rsid w:val="001C183C"/>
    <w:rsid w:val="001C60C5"/>
    <w:rsid w:val="001D0122"/>
    <w:rsid w:val="00216F9A"/>
    <w:rsid w:val="0022068F"/>
    <w:rsid w:val="0022671F"/>
    <w:rsid w:val="00226C4F"/>
    <w:rsid w:val="00234110"/>
    <w:rsid w:val="002507B8"/>
    <w:rsid w:val="002604C7"/>
    <w:rsid w:val="0026715D"/>
    <w:rsid w:val="00271E34"/>
    <w:rsid w:val="00272397"/>
    <w:rsid w:val="002726BF"/>
    <w:rsid w:val="003062A4"/>
    <w:rsid w:val="00307DDC"/>
    <w:rsid w:val="00384211"/>
    <w:rsid w:val="0039313C"/>
    <w:rsid w:val="00395710"/>
    <w:rsid w:val="003A352A"/>
    <w:rsid w:val="003A5754"/>
    <w:rsid w:val="003D5526"/>
    <w:rsid w:val="003E008F"/>
    <w:rsid w:val="004060DB"/>
    <w:rsid w:val="004312E8"/>
    <w:rsid w:val="00470D46"/>
    <w:rsid w:val="004E6EB9"/>
    <w:rsid w:val="005403E5"/>
    <w:rsid w:val="005B627A"/>
    <w:rsid w:val="005C63EE"/>
    <w:rsid w:val="005E4FE8"/>
    <w:rsid w:val="00604954"/>
    <w:rsid w:val="006315D4"/>
    <w:rsid w:val="00634CBD"/>
    <w:rsid w:val="006743C8"/>
    <w:rsid w:val="0069218D"/>
    <w:rsid w:val="0069620C"/>
    <w:rsid w:val="006C3A8E"/>
    <w:rsid w:val="006E57DD"/>
    <w:rsid w:val="007006FD"/>
    <w:rsid w:val="00734E83"/>
    <w:rsid w:val="00743B06"/>
    <w:rsid w:val="007A341F"/>
    <w:rsid w:val="007C2125"/>
    <w:rsid w:val="008054CB"/>
    <w:rsid w:val="00837B83"/>
    <w:rsid w:val="00862FF8"/>
    <w:rsid w:val="00872D86"/>
    <w:rsid w:val="008750A4"/>
    <w:rsid w:val="00885610"/>
    <w:rsid w:val="00887C3F"/>
    <w:rsid w:val="00892944"/>
    <w:rsid w:val="00900DA2"/>
    <w:rsid w:val="00912E6B"/>
    <w:rsid w:val="00941449"/>
    <w:rsid w:val="00941F9D"/>
    <w:rsid w:val="00954A58"/>
    <w:rsid w:val="00962D0D"/>
    <w:rsid w:val="00986991"/>
    <w:rsid w:val="00997BEB"/>
    <w:rsid w:val="009B3BCE"/>
    <w:rsid w:val="009C3BB2"/>
    <w:rsid w:val="009E6B39"/>
    <w:rsid w:val="009F0D24"/>
    <w:rsid w:val="00A21B1F"/>
    <w:rsid w:val="00A57C6E"/>
    <w:rsid w:val="00A76E5D"/>
    <w:rsid w:val="00A8575A"/>
    <w:rsid w:val="00A92F40"/>
    <w:rsid w:val="00B24D73"/>
    <w:rsid w:val="00B73575"/>
    <w:rsid w:val="00B83F33"/>
    <w:rsid w:val="00B8504C"/>
    <w:rsid w:val="00B9376E"/>
    <w:rsid w:val="00BB3BC9"/>
    <w:rsid w:val="00BC0C53"/>
    <w:rsid w:val="00BD266F"/>
    <w:rsid w:val="00BF5837"/>
    <w:rsid w:val="00C307FB"/>
    <w:rsid w:val="00C52D93"/>
    <w:rsid w:val="00C7489B"/>
    <w:rsid w:val="00C866A2"/>
    <w:rsid w:val="00C92817"/>
    <w:rsid w:val="00CD01D2"/>
    <w:rsid w:val="00CD46FD"/>
    <w:rsid w:val="00D13A7C"/>
    <w:rsid w:val="00D225A4"/>
    <w:rsid w:val="00D5645C"/>
    <w:rsid w:val="00D816B0"/>
    <w:rsid w:val="00E22B91"/>
    <w:rsid w:val="00E25C70"/>
    <w:rsid w:val="00E41434"/>
    <w:rsid w:val="00E516CB"/>
    <w:rsid w:val="00E63704"/>
    <w:rsid w:val="00E6712E"/>
    <w:rsid w:val="00ED4808"/>
    <w:rsid w:val="00EF21EE"/>
    <w:rsid w:val="00F040AC"/>
    <w:rsid w:val="00F076D1"/>
    <w:rsid w:val="00F1729E"/>
    <w:rsid w:val="00F202C0"/>
    <w:rsid w:val="00F422E8"/>
    <w:rsid w:val="00F45538"/>
    <w:rsid w:val="00F5117F"/>
    <w:rsid w:val="00F759F6"/>
    <w:rsid w:val="00F76F86"/>
    <w:rsid w:val="00F77346"/>
    <w:rsid w:val="00FA514E"/>
    <w:rsid w:val="00FE16D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DEC548"/>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E516CB"/>
    <w:pPr>
      <w:overflowPunct w:val="0"/>
      <w:autoSpaceDE w:val="0"/>
      <w:autoSpaceDN w:val="0"/>
      <w:adjustRightInd w:val="0"/>
      <w:textAlignment w:val="baseline"/>
    </w:pPr>
    <w:rPr>
      <w:sz w:val="24"/>
    </w:rPr>
  </w:style>
  <w:style w:type="paragraph" w:styleId="Naslov3">
    <w:name w:val="heading 3"/>
    <w:basedOn w:val="Navaden"/>
    <w:next w:val="Navaden"/>
    <w:link w:val="Naslov3Znak"/>
    <w:semiHidden/>
    <w:unhideWhenUsed/>
    <w:qFormat/>
    <w:rsid w:val="003A352A"/>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1C183C"/>
    <w:rPr>
      <w:color w:val="0563C1" w:themeColor="hyperlink"/>
      <w:u w:val="single"/>
    </w:rPr>
  </w:style>
  <w:style w:type="paragraph" w:styleId="Navadensplet">
    <w:name w:val="Normal (Web)"/>
    <w:basedOn w:val="Navaden"/>
    <w:rsid w:val="003A352A"/>
    <w:pPr>
      <w:overflowPunct/>
      <w:autoSpaceDE/>
      <w:autoSpaceDN/>
      <w:adjustRightInd/>
      <w:spacing w:before="100" w:beforeAutospacing="1" w:after="100" w:afterAutospacing="1"/>
      <w:textAlignment w:val="auto"/>
    </w:pPr>
    <w:rPr>
      <w:szCs w:val="24"/>
    </w:rPr>
  </w:style>
  <w:style w:type="character" w:customStyle="1" w:styleId="Naslov3Znak">
    <w:name w:val="Naslov 3 Znak"/>
    <w:basedOn w:val="Privzetapisavaodstavka"/>
    <w:link w:val="Naslov3"/>
    <w:semiHidden/>
    <w:rsid w:val="003A352A"/>
    <w:rPr>
      <w:rFonts w:asciiTheme="majorHAnsi" w:eastAsiaTheme="majorEastAsia" w:hAnsiTheme="majorHAnsi" w:cstheme="majorBidi"/>
      <w:color w:val="1F4D78" w:themeColor="accent1" w:themeShade="7F"/>
      <w:sz w:val="24"/>
      <w:szCs w:val="24"/>
    </w:rPr>
  </w:style>
  <w:style w:type="paragraph" w:styleId="Noga">
    <w:name w:val="footer"/>
    <w:basedOn w:val="Navaden"/>
    <w:link w:val="NogaZnak"/>
    <w:rsid w:val="0069218D"/>
    <w:pPr>
      <w:tabs>
        <w:tab w:val="center" w:pos="4536"/>
        <w:tab w:val="right" w:pos="9072"/>
      </w:tabs>
    </w:pPr>
  </w:style>
  <w:style w:type="character" w:customStyle="1" w:styleId="NogaZnak">
    <w:name w:val="Noga Znak"/>
    <w:basedOn w:val="Privzetapisavaodstavka"/>
    <w:link w:val="Noga"/>
    <w:rsid w:val="006921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ja.dolar@jesenice.s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F941985-659E-4672-B211-2B2627100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744</Words>
  <Characters>4245</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Damjan Mladenović</cp:lastModifiedBy>
  <cp:revision>2</cp:revision>
  <cp:lastPrinted>2020-03-09T13:18:00Z</cp:lastPrinted>
  <dcterms:created xsi:type="dcterms:W3CDTF">2025-11-25T07:47:00Z</dcterms:created>
  <dcterms:modified xsi:type="dcterms:W3CDTF">2025-11-25T07:47:00Z</dcterms:modified>
</cp:coreProperties>
</file>