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F12" w:rsidRPr="00F625ED" w:rsidRDefault="00A96F12" w:rsidP="00A96F12">
      <w:pPr>
        <w:pStyle w:val="Naslov1"/>
        <w:numPr>
          <w:ilvl w:val="0"/>
          <w:numId w:val="7"/>
        </w:numPr>
        <w:tabs>
          <w:tab w:val="num" w:pos="748"/>
        </w:tabs>
        <w:rPr>
          <w:rFonts w:asciiTheme="minorHAnsi" w:hAnsiTheme="minorHAnsi" w:cstheme="minorHAnsi"/>
          <w:sz w:val="20"/>
          <w:szCs w:val="20"/>
        </w:rPr>
      </w:pPr>
      <w:bookmarkStart w:id="0" w:name="_Toc329939748"/>
      <w:bookmarkStart w:id="1" w:name="_Toc21943341"/>
      <w:r w:rsidRPr="00F625ED">
        <w:rPr>
          <w:rFonts w:asciiTheme="minorHAnsi" w:hAnsiTheme="minorHAnsi" w:cstheme="minorHAnsi"/>
          <w:sz w:val="20"/>
          <w:szCs w:val="20"/>
        </w:rPr>
        <w:t>PONUDB</w:t>
      </w:r>
      <w:bookmarkEnd w:id="0"/>
      <w:r w:rsidRPr="00F625ED">
        <w:rPr>
          <w:rFonts w:asciiTheme="minorHAnsi" w:hAnsiTheme="minorHAnsi" w:cstheme="minorHAnsi"/>
          <w:sz w:val="20"/>
          <w:szCs w:val="20"/>
        </w:rPr>
        <w:t>A</w:t>
      </w:r>
      <w:bookmarkEnd w:id="1"/>
    </w:p>
    <w:p w:rsidR="00A96F12" w:rsidRPr="00F625ED" w:rsidRDefault="00A96F12" w:rsidP="00A96F12">
      <w:pPr>
        <w:rPr>
          <w:rFonts w:asciiTheme="minorHAnsi" w:hAnsiTheme="minorHAnsi" w:cstheme="minorHAnsi"/>
        </w:rPr>
      </w:pPr>
    </w:p>
    <w:tbl>
      <w:tblPr>
        <w:tblW w:w="9731" w:type="dxa"/>
        <w:tblLook w:val="01E0" w:firstRow="1" w:lastRow="1" w:firstColumn="1" w:lastColumn="1" w:noHBand="0" w:noVBand="0"/>
      </w:tblPr>
      <w:tblGrid>
        <w:gridCol w:w="3468"/>
        <w:gridCol w:w="6263"/>
      </w:tblGrid>
      <w:tr w:rsidR="00A96F12" w:rsidRPr="00F625ED" w:rsidTr="00D82805">
        <w:tc>
          <w:tcPr>
            <w:tcW w:w="3468"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Naročnik:</w:t>
            </w:r>
          </w:p>
          <w:p w:rsidR="00A96F12" w:rsidRPr="00F625ED" w:rsidRDefault="00A96F12" w:rsidP="00D82805">
            <w:pPr>
              <w:rPr>
                <w:rFonts w:asciiTheme="minorHAnsi" w:hAnsiTheme="minorHAnsi" w:cstheme="minorHAnsi"/>
                <w:b/>
                <w:bCs/>
              </w:rPr>
            </w:pPr>
          </w:p>
        </w:tc>
        <w:tc>
          <w:tcPr>
            <w:tcW w:w="6263"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OBČINA JESENICE, C. železarjev 6, 4270 Jesenice</w:t>
            </w:r>
          </w:p>
          <w:p w:rsidR="00A96F12" w:rsidRPr="00F625ED" w:rsidRDefault="00A96F12" w:rsidP="00D82805">
            <w:pPr>
              <w:rPr>
                <w:rFonts w:asciiTheme="minorHAnsi" w:hAnsiTheme="minorHAnsi" w:cstheme="minorHAnsi"/>
                <w:b/>
                <w:bCs/>
              </w:rPr>
            </w:pPr>
          </w:p>
        </w:tc>
      </w:tr>
      <w:tr w:rsidR="00A96F12" w:rsidRPr="00F625ED" w:rsidTr="00D82805">
        <w:tc>
          <w:tcPr>
            <w:tcW w:w="3468"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Predmet javnega naročila:</w:t>
            </w:r>
          </w:p>
          <w:p w:rsidR="00A96F12" w:rsidRPr="00F625ED" w:rsidRDefault="00A96F12" w:rsidP="00D82805">
            <w:pPr>
              <w:rPr>
                <w:rFonts w:asciiTheme="minorHAnsi" w:hAnsiTheme="minorHAnsi" w:cstheme="minorHAnsi"/>
                <w:b/>
                <w:bCs/>
              </w:rPr>
            </w:pPr>
          </w:p>
        </w:tc>
        <w:tc>
          <w:tcPr>
            <w:tcW w:w="6263"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Izdajanje občinskega časopisa »Jeseniške novice« v letih 2020 in 2021</w:t>
            </w:r>
          </w:p>
        </w:tc>
      </w:tr>
      <w:tr w:rsidR="00A96F12" w:rsidRPr="00F625ED" w:rsidTr="00D82805">
        <w:tc>
          <w:tcPr>
            <w:tcW w:w="3468"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Št. zadeve:</w:t>
            </w:r>
          </w:p>
          <w:p w:rsidR="00A96F12" w:rsidRPr="00F625ED" w:rsidRDefault="00A96F12" w:rsidP="00D82805">
            <w:pPr>
              <w:rPr>
                <w:rFonts w:asciiTheme="minorHAnsi" w:hAnsiTheme="minorHAnsi" w:cstheme="minorHAnsi"/>
                <w:b/>
                <w:bCs/>
              </w:rPr>
            </w:pPr>
          </w:p>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Številka objave na Portalu JN:</w:t>
            </w:r>
          </w:p>
          <w:p w:rsidR="00A96F12" w:rsidRPr="00F625ED" w:rsidRDefault="00A96F12" w:rsidP="00D82805">
            <w:pPr>
              <w:rPr>
                <w:rFonts w:asciiTheme="minorHAnsi" w:hAnsiTheme="minorHAnsi" w:cstheme="minorHAnsi"/>
                <w:b/>
                <w:bCs/>
              </w:rPr>
            </w:pPr>
          </w:p>
        </w:tc>
        <w:tc>
          <w:tcPr>
            <w:tcW w:w="6263"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430-36/2019</w:t>
            </w:r>
          </w:p>
          <w:p w:rsidR="00A96F12" w:rsidRPr="00F625ED" w:rsidRDefault="00A96F12" w:rsidP="00D82805">
            <w:pPr>
              <w:rPr>
                <w:rFonts w:asciiTheme="minorHAnsi" w:hAnsiTheme="minorHAnsi" w:cstheme="minorHAnsi"/>
                <w:b/>
                <w:bCs/>
              </w:rPr>
            </w:pPr>
          </w:p>
          <w:p w:rsidR="00A96F12" w:rsidRPr="00F625ED" w:rsidRDefault="00A96F12" w:rsidP="00D82805">
            <w:pPr>
              <w:rPr>
                <w:rFonts w:asciiTheme="minorHAnsi" w:hAnsiTheme="minorHAnsi" w:cstheme="minorHAnsi"/>
                <w:b/>
                <w:bCs/>
              </w:rPr>
            </w:pPr>
            <w:r w:rsidRPr="00CD1A96">
              <w:rPr>
                <w:rFonts w:asciiTheme="minorHAnsi" w:hAnsiTheme="minorHAnsi" w:cstheme="minorHAnsi"/>
                <w:b/>
                <w:bCs/>
              </w:rPr>
              <w:t>JN008453/2019-W01</w:t>
            </w:r>
          </w:p>
        </w:tc>
      </w:tr>
      <w:tr w:rsidR="00A96F12" w:rsidRPr="00F625ED" w:rsidTr="00D82805">
        <w:tc>
          <w:tcPr>
            <w:tcW w:w="3468"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Vrsta postopka za oddajo javnega naročila:</w:t>
            </w:r>
          </w:p>
        </w:tc>
        <w:tc>
          <w:tcPr>
            <w:tcW w:w="6263" w:type="dxa"/>
          </w:tcPr>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NAROČILO MALE VREDNOSTI</w:t>
            </w:r>
          </w:p>
          <w:p w:rsidR="00A96F12" w:rsidRPr="00F625ED" w:rsidRDefault="00A96F12" w:rsidP="00D82805">
            <w:pPr>
              <w:rPr>
                <w:rFonts w:asciiTheme="minorHAnsi" w:hAnsiTheme="minorHAnsi" w:cstheme="minorHAnsi"/>
                <w:b/>
                <w:bCs/>
              </w:rPr>
            </w:pPr>
          </w:p>
        </w:tc>
      </w:tr>
      <w:tr w:rsidR="00A96F12" w:rsidRPr="00F625ED" w:rsidTr="00D82805">
        <w:tc>
          <w:tcPr>
            <w:tcW w:w="3468" w:type="dxa"/>
          </w:tcPr>
          <w:p w:rsidR="00A96F12" w:rsidRPr="00F625ED" w:rsidRDefault="00A96F12" w:rsidP="00D82805">
            <w:pPr>
              <w:rPr>
                <w:rFonts w:asciiTheme="minorHAnsi" w:hAnsiTheme="minorHAnsi" w:cstheme="minorHAnsi"/>
                <w:b/>
                <w:bCs/>
              </w:rPr>
            </w:pPr>
          </w:p>
          <w:p w:rsidR="00A96F12" w:rsidRPr="00F625ED" w:rsidRDefault="00A96F12" w:rsidP="00D82805">
            <w:pPr>
              <w:rPr>
                <w:rFonts w:asciiTheme="minorHAnsi" w:hAnsiTheme="minorHAnsi" w:cstheme="minorHAnsi"/>
                <w:b/>
                <w:bCs/>
              </w:rPr>
            </w:pPr>
            <w:r w:rsidRPr="00F625ED">
              <w:rPr>
                <w:rFonts w:asciiTheme="minorHAnsi" w:hAnsiTheme="minorHAnsi" w:cstheme="minorHAnsi"/>
                <w:b/>
                <w:bCs/>
              </w:rPr>
              <w:t xml:space="preserve">Ponudnik: </w:t>
            </w:r>
          </w:p>
          <w:p w:rsidR="00A96F12" w:rsidRPr="00F625ED" w:rsidRDefault="00A96F12" w:rsidP="00D82805">
            <w:pPr>
              <w:rPr>
                <w:rFonts w:asciiTheme="minorHAnsi" w:hAnsiTheme="minorHAnsi" w:cstheme="minorHAnsi"/>
                <w:b/>
                <w:bCs/>
              </w:rPr>
            </w:pPr>
          </w:p>
        </w:tc>
        <w:tc>
          <w:tcPr>
            <w:tcW w:w="6263" w:type="dxa"/>
            <w:tcBorders>
              <w:bottom w:val="single" w:sz="4" w:space="0" w:color="auto"/>
            </w:tcBorders>
          </w:tcPr>
          <w:p w:rsidR="00A96F12" w:rsidRPr="00F625ED" w:rsidRDefault="00A96F12" w:rsidP="00D82805">
            <w:pPr>
              <w:rPr>
                <w:rFonts w:asciiTheme="minorHAnsi" w:hAnsiTheme="minorHAnsi" w:cstheme="minorHAnsi"/>
                <w:b/>
                <w:bCs/>
              </w:rPr>
            </w:pPr>
          </w:p>
        </w:tc>
      </w:tr>
    </w:tbl>
    <w:p w:rsidR="00A96F12" w:rsidRPr="00F625ED" w:rsidRDefault="00A96F12" w:rsidP="00A96F12">
      <w:pPr>
        <w:jc w:val="both"/>
        <w:rPr>
          <w:rFonts w:asciiTheme="minorHAnsi" w:hAnsiTheme="minorHAnsi" w:cstheme="minorHAnsi"/>
        </w:rPr>
      </w:pPr>
    </w:p>
    <w:p w:rsidR="00A96F12" w:rsidRPr="00F625ED" w:rsidRDefault="00A96F12" w:rsidP="00A96F12">
      <w:pPr>
        <w:jc w:val="both"/>
        <w:rPr>
          <w:rFonts w:asciiTheme="minorHAnsi" w:hAnsiTheme="minorHAnsi" w:cstheme="minorHAnsi"/>
        </w:rPr>
      </w:pPr>
      <w:r w:rsidRPr="00F625ED">
        <w:rPr>
          <w:rFonts w:asciiTheme="minorHAnsi" w:hAnsiTheme="minorHAnsi" w:cstheme="minorHAnsi"/>
        </w:rPr>
        <w:t xml:space="preserve">Na osnovi javnega naročila za </w:t>
      </w:r>
      <w:r w:rsidRPr="00F625ED">
        <w:rPr>
          <w:rFonts w:asciiTheme="minorHAnsi" w:hAnsiTheme="minorHAnsi" w:cstheme="minorHAnsi"/>
          <w:b/>
          <w:bCs/>
        </w:rPr>
        <w:t xml:space="preserve">Izdajanje občinskega časopisa »Jeseniške novice« v letih 2020 in 2021, </w:t>
      </w:r>
      <w:r w:rsidRPr="00F625ED">
        <w:rPr>
          <w:rFonts w:asciiTheme="minorHAnsi" w:hAnsiTheme="minorHAnsi" w:cstheme="minorHAnsi"/>
        </w:rPr>
        <w:t>dajemo ponudbo, kot sledi:</w:t>
      </w:r>
    </w:p>
    <w:p w:rsidR="00A96F12" w:rsidRPr="00F625ED" w:rsidRDefault="00A96F12" w:rsidP="00A96F12">
      <w:pPr>
        <w:jc w:val="both"/>
        <w:rPr>
          <w:rFonts w:asciiTheme="minorHAnsi" w:hAnsiTheme="minorHAnsi" w:cstheme="minorHAnsi"/>
        </w:rPr>
      </w:pPr>
    </w:p>
    <w:p w:rsidR="00A96F12" w:rsidRPr="00F625ED" w:rsidRDefault="00A96F12" w:rsidP="00A96F12">
      <w:pPr>
        <w:jc w:val="both"/>
        <w:rPr>
          <w:rFonts w:asciiTheme="minorHAnsi" w:hAnsiTheme="minorHAnsi" w:cstheme="minorHAnsi"/>
          <w:b/>
          <w:bCs/>
        </w:rPr>
      </w:pPr>
      <w:r w:rsidRPr="00F625ED">
        <w:rPr>
          <w:rFonts w:asciiTheme="minorHAnsi" w:hAnsiTheme="minorHAnsi" w:cstheme="minorHAnsi"/>
        </w:rPr>
        <w:t>Navedba ponudnika, na kakšen način daje ponudbo:</w:t>
      </w:r>
    </w:p>
    <w:p w:rsidR="00A96F12" w:rsidRPr="00F625ED" w:rsidRDefault="00A96F12" w:rsidP="00A96F12">
      <w:pPr>
        <w:jc w:val="both"/>
        <w:rPr>
          <w:rFonts w:asciiTheme="minorHAnsi" w:hAnsiTheme="minorHAnsi" w:cstheme="minorHAnsi"/>
        </w:rPr>
      </w:pPr>
    </w:p>
    <w:p w:rsidR="00A96F12" w:rsidRPr="00F625ED" w:rsidRDefault="00A96F12" w:rsidP="00A96F12">
      <w:pPr>
        <w:numPr>
          <w:ilvl w:val="0"/>
          <w:numId w:val="5"/>
        </w:numPr>
        <w:tabs>
          <w:tab w:val="clear" w:pos="720"/>
          <w:tab w:val="num" w:pos="360"/>
        </w:tabs>
        <w:ind w:left="360"/>
        <w:jc w:val="both"/>
        <w:rPr>
          <w:rFonts w:asciiTheme="minorHAnsi" w:hAnsiTheme="minorHAnsi" w:cstheme="minorHAnsi"/>
          <w:i/>
          <w:iCs/>
        </w:rPr>
      </w:pPr>
      <w:r w:rsidRPr="00F625ED">
        <w:rPr>
          <w:rFonts w:asciiTheme="minorHAnsi" w:hAnsiTheme="minorHAnsi" w:cstheme="minorHAnsi"/>
          <w:i/>
          <w:iCs/>
        </w:rPr>
        <w:t>Ponudbo dajemo (obkroži!):</w:t>
      </w:r>
    </w:p>
    <w:p w:rsidR="00A96F12" w:rsidRPr="00F625ED" w:rsidRDefault="00A96F12" w:rsidP="00A96F12">
      <w:pPr>
        <w:numPr>
          <w:ilvl w:val="0"/>
          <w:numId w:val="4"/>
        </w:numPr>
        <w:tabs>
          <w:tab w:val="clear" w:pos="360"/>
          <w:tab w:val="num" w:pos="-136"/>
        </w:tabs>
        <w:ind w:left="224" w:firstLine="28"/>
        <w:jc w:val="both"/>
        <w:rPr>
          <w:rFonts w:asciiTheme="minorHAnsi" w:hAnsiTheme="minorHAnsi" w:cstheme="minorHAnsi"/>
        </w:rPr>
      </w:pPr>
      <w:r w:rsidRPr="00F625ED">
        <w:rPr>
          <w:rFonts w:asciiTheme="minorHAnsi" w:hAnsiTheme="minorHAnsi" w:cstheme="minorHAnsi"/>
        </w:rPr>
        <w:t>samostojno</w:t>
      </w:r>
    </w:p>
    <w:p w:rsidR="00A96F12" w:rsidRPr="00F625ED" w:rsidRDefault="00A96F12" w:rsidP="00A96F12">
      <w:pPr>
        <w:numPr>
          <w:ilvl w:val="0"/>
          <w:numId w:val="4"/>
        </w:numPr>
        <w:tabs>
          <w:tab w:val="clear" w:pos="360"/>
          <w:tab w:val="num" w:pos="-136"/>
        </w:tabs>
        <w:ind w:left="224" w:firstLine="28"/>
        <w:jc w:val="both"/>
        <w:rPr>
          <w:rFonts w:asciiTheme="minorHAnsi" w:hAnsiTheme="minorHAnsi" w:cstheme="minorHAnsi"/>
        </w:rPr>
      </w:pPr>
      <w:r w:rsidRPr="00F625ED">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A96F12" w:rsidRPr="00F625ED" w:rsidTr="00D82805">
        <w:tc>
          <w:tcPr>
            <w:tcW w:w="8851" w:type="dxa"/>
            <w:tcBorders>
              <w:top w:val="nil"/>
              <w:left w:val="nil"/>
              <w:bottom w:val="single" w:sz="4" w:space="0" w:color="auto"/>
              <w:right w:val="nil"/>
            </w:tcBorders>
          </w:tcPr>
          <w:p w:rsidR="00A96F12" w:rsidRPr="00F625ED" w:rsidRDefault="00A96F12" w:rsidP="00D82805">
            <w:pPr>
              <w:jc w:val="both"/>
              <w:rPr>
                <w:rFonts w:asciiTheme="minorHAnsi" w:hAnsiTheme="minorHAnsi" w:cstheme="minorHAnsi"/>
              </w:rPr>
            </w:pPr>
          </w:p>
        </w:tc>
      </w:tr>
      <w:tr w:rsidR="00A96F12" w:rsidRPr="00F625ED" w:rsidTr="00D82805">
        <w:tc>
          <w:tcPr>
            <w:tcW w:w="8851" w:type="dxa"/>
            <w:tcBorders>
              <w:left w:val="nil"/>
              <w:bottom w:val="single" w:sz="4" w:space="0" w:color="auto"/>
              <w:right w:val="nil"/>
            </w:tcBorders>
          </w:tcPr>
          <w:p w:rsidR="00A96F12" w:rsidRPr="00F625ED" w:rsidRDefault="00A96F12" w:rsidP="00D82805">
            <w:pPr>
              <w:jc w:val="both"/>
              <w:rPr>
                <w:rFonts w:asciiTheme="minorHAnsi" w:hAnsiTheme="minorHAnsi" w:cstheme="minorHAnsi"/>
              </w:rPr>
            </w:pPr>
          </w:p>
        </w:tc>
      </w:tr>
    </w:tbl>
    <w:p w:rsidR="00A96F12" w:rsidRPr="00F625ED" w:rsidRDefault="00A96F12" w:rsidP="00A96F12">
      <w:pPr>
        <w:numPr>
          <w:ilvl w:val="0"/>
          <w:numId w:val="4"/>
        </w:numPr>
        <w:tabs>
          <w:tab w:val="clear" w:pos="360"/>
          <w:tab w:val="num" w:pos="-136"/>
        </w:tabs>
        <w:ind w:left="224" w:firstLine="28"/>
        <w:jc w:val="both"/>
        <w:rPr>
          <w:rFonts w:asciiTheme="minorHAnsi" w:hAnsiTheme="minorHAnsi" w:cstheme="minorHAnsi"/>
        </w:rPr>
      </w:pPr>
      <w:r w:rsidRPr="00F625ED">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A96F12" w:rsidRPr="00F625ED" w:rsidTr="00D82805">
        <w:tc>
          <w:tcPr>
            <w:tcW w:w="8851" w:type="dxa"/>
            <w:tcBorders>
              <w:top w:val="nil"/>
              <w:left w:val="nil"/>
              <w:right w:val="nil"/>
            </w:tcBorders>
          </w:tcPr>
          <w:p w:rsidR="00A96F12" w:rsidRPr="00F625ED" w:rsidRDefault="00A96F12" w:rsidP="00D82805">
            <w:pPr>
              <w:jc w:val="both"/>
              <w:rPr>
                <w:rFonts w:asciiTheme="minorHAnsi" w:hAnsiTheme="minorHAnsi" w:cstheme="minorHAnsi"/>
              </w:rPr>
            </w:pPr>
          </w:p>
        </w:tc>
      </w:tr>
      <w:tr w:rsidR="00A96F12" w:rsidRPr="00F625ED" w:rsidTr="00D82805">
        <w:tc>
          <w:tcPr>
            <w:tcW w:w="8851" w:type="dxa"/>
            <w:tcBorders>
              <w:left w:val="nil"/>
              <w:right w:val="nil"/>
            </w:tcBorders>
          </w:tcPr>
          <w:p w:rsidR="00A96F12" w:rsidRPr="00F625ED" w:rsidRDefault="00A96F12" w:rsidP="00D82805">
            <w:pPr>
              <w:jc w:val="both"/>
              <w:rPr>
                <w:rFonts w:asciiTheme="minorHAnsi" w:hAnsiTheme="minorHAnsi" w:cstheme="minorHAnsi"/>
              </w:rPr>
            </w:pPr>
          </w:p>
        </w:tc>
      </w:tr>
    </w:tbl>
    <w:p w:rsidR="00A96F12" w:rsidRPr="00F625ED" w:rsidRDefault="00A96F12" w:rsidP="00A96F12">
      <w:pPr>
        <w:rPr>
          <w:rFonts w:asciiTheme="minorHAnsi" w:hAnsiTheme="minorHAnsi" w:cstheme="minorHAnsi"/>
        </w:rPr>
      </w:pPr>
    </w:p>
    <w:p w:rsidR="00A96F12" w:rsidRPr="00F625ED" w:rsidRDefault="00A96F12" w:rsidP="00A96F12">
      <w:pPr>
        <w:rPr>
          <w:rFonts w:asciiTheme="minorHAnsi" w:hAnsiTheme="minorHAnsi" w:cstheme="minorHAnsi"/>
        </w:rPr>
      </w:pPr>
    </w:p>
    <w:p w:rsidR="00A96F12" w:rsidRPr="00F625ED" w:rsidRDefault="00A96F12" w:rsidP="00A96F12">
      <w:pPr>
        <w:numPr>
          <w:ilvl w:val="0"/>
          <w:numId w:val="5"/>
        </w:numPr>
        <w:tabs>
          <w:tab w:val="clear" w:pos="720"/>
          <w:tab w:val="num" w:pos="360"/>
        </w:tabs>
        <w:ind w:left="360"/>
        <w:jc w:val="both"/>
        <w:rPr>
          <w:rFonts w:asciiTheme="minorHAnsi" w:hAnsiTheme="minorHAnsi" w:cstheme="minorHAnsi"/>
          <w:i/>
          <w:iCs/>
        </w:rPr>
      </w:pPr>
      <w:r w:rsidRPr="00F625ED">
        <w:rPr>
          <w:rFonts w:asciiTheme="minorHAnsi" w:hAnsiTheme="minorHAnsi" w:cstheme="minorHAnsi"/>
          <w:i/>
          <w:iCs/>
        </w:rPr>
        <w:t xml:space="preserve">Ponudbeni pogoji: </w:t>
      </w:r>
    </w:p>
    <w:p w:rsidR="00A96F12" w:rsidRPr="00F625ED" w:rsidRDefault="00A96F12" w:rsidP="00A96F12">
      <w:pPr>
        <w:numPr>
          <w:ilvl w:val="0"/>
          <w:numId w:val="2"/>
        </w:numPr>
        <w:tabs>
          <w:tab w:val="clear" w:pos="360"/>
          <w:tab w:val="num" w:pos="734"/>
        </w:tabs>
        <w:ind w:left="734" w:hanging="374"/>
        <w:jc w:val="both"/>
        <w:rPr>
          <w:rFonts w:asciiTheme="minorHAnsi" w:hAnsiTheme="minorHAnsi" w:cstheme="minorHAnsi"/>
        </w:rPr>
      </w:pPr>
      <w:r w:rsidRPr="00F625ED">
        <w:rPr>
          <w:rFonts w:asciiTheme="minorHAnsi" w:hAnsiTheme="minorHAnsi" w:cstheme="minorHAnsi"/>
        </w:rPr>
        <w:t>Veljavnost ponudbe je 120 dni od dneva odpiranja ponudb.</w:t>
      </w:r>
    </w:p>
    <w:p w:rsidR="00A96F12" w:rsidRPr="00F625ED" w:rsidRDefault="00A96F12" w:rsidP="00A96F12">
      <w:pPr>
        <w:numPr>
          <w:ilvl w:val="0"/>
          <w:numId w:val="2"/>
        </w:numPr>
        <w:tabs>
          <w:tab w:val="clear" w:pos="360"/>
          <w:tab w:val="num" w:pos="734"/>
        </w:tabs>
        <w:ind w:left="734" w:hanging="374"/>
        <w:jc w:val="both"/>
        <w:rPr>
          <w:rFonts w:asciiTheme="minorHAnsi" w:hAnsiTheme="minorHAnsi" w:cstheme="minorHAnsi"/>
        </w:rPr>
      </w:pPr>
      <w:r w:rsidRPr="00F625ED">
        <w:rPr>
          <w:rFonts w:asciiTheme="minorHAnsi" w:hAnsiTheme="minorHAnsi" w:cstheme="minorHAnsi"/>
        </w:rPr>
        <w:t>Naročilo se obvezujemo izvesti v roku določenem s pogodbo.</w:t>
      </w:r>
    </w:p>
    <w:p w:rsidR="00A96F12" w:rsidRPr="00F625ED" w:rsidRDefault="00A96F12" w:rsidP="00A96F12">
      <w:pPr>
        <w:numPr>
          <w:ilvl w:val="0"/>
          <w:numId w:val="2"/>
        </w:numPr>
        <w:tabs>
          <w:tab w:val="clear" w:pos="360"/>
          <w:tab w:val="num" w:pos="734"/>
        </w:tabs>
        <w:ind w:left="734" w:hanging="374"/>
        <w:jc w:val="both"/>
        <w:rPr>
          <w:rFonts w:asciiTheme="minorHAnsi" w:hAnsiTheme="minorHAnsi" w:cstheme="minorHAnsi"/>
        </w:rPr>
      </w:pPr>
      <w:r w:rsidRPr="00F625ED">
        <w:rPr>
          <w:rFonts w:asciiTheme="minorHAnsi" w:hAnsiTheme="minorHAnsi" w:cstheme="minorHAnsi"/>
        </w:rPr>
        <w:t>Ponudba se nanaša na celotno naročilo.</w:t>
      </w:r>
    </w:p>
    <w:p w:rsidR="00A96F12" w:rsidRPr="00F625ED" w:rsidRDefault="00A96F12" w:rsidP="00A96F12">
      <w:pPr>
        <w:jc w:val="both"/>
        <w:rPr>
          <w:rFonts w:asciiTheme="minorHAnsi" w:hAnsiTheme="minorHAnsi" w:cstheme="minorHAnsi"/>
        </w:rPr>
      </w:pPr>
    </w:p>
    <w:p w:rsidR="00A96F12" w:rsidRPr="00F625ED" w:rsidRDefault="00A96F12" w:rsidP="00A96F12">
      <w:pPr>
        <w:jc w:val="both"/>
        <w:rPr>
          <w:rFonts w:asciiTheme="minorHAnsi" w:hAnsiTheme="minorHAnsi" w:cstheme="minorHAnsi"/>
        </w:rPr>
      </w:pPr>
    </w:p>
    <w:p w:rsidR="00A96F12" w:rsidRPr="00F625ED" w:rsidRDefault="00A96F12" w:rsidP="00A96F12">
      <w:pPr>
        <w:numPr>
          <w:ilvl w:val="0"/>
          <w:numId w:val="5"/>
        </w:numPr>
        <w:tabs>
          <w:tab w:val="clear" w:pos="720"/>
          <w:tab w:val="num" w:pos="360"/>
        </w:tabs>
        <w:ind w:left="360"/>
        <w:jc w:val="both"/>
        <w:rPr>
          <w:rFonts w:asciiTheme="minorHAnsi" w:hAnsiTheme="minorHAnsi" w:cstheme="minorHAnsi"/>
          <w:i/>
          <w:iCs/>
        </w:rPr>
      </w:pPr>
      <w:r w:rsidRPr="00F625ED">
        <w:rPr>
          <w:rFonts w:asciiTheme="minorHAnsi" w:hAnsiTheme="minorHAnsi" w:cstheme="minorHAnsi"/>
          <w:i/>
          <w:iCs/>
        </w:rPr>
        <w:t xml:space="preserve">Merila za izbor: </w:t>
      </w:r>
    </w:p>
    <w:p w:rsidR="00A96F12" w:rsidRPr="00F625ED" w:rsidRDefault="00A96F12" w:rsidP="00A96F12">
      <w:pPr>
        <w:ind w:left="360"/>
        <w:jc w:val="both"/>
        <w:rPr>
          <w:rFonts w:asciiTheme="minorHAnsi" w:hAnsiTheme="minorHAnsi" w:cstheme="minorHAnsi"/>
          <w:i/>
          <w:iCs/>
        </w:rPr>
      </w:pPr>
    </w:p>
    <w:p w:rsidR="00A96F12" w:rsidRPr="00F625ED" w:rsidRDefault="00A96F12" w:rsidP="00A96F12">
      <w:pPr>
        <w:pStyle w:val="Odstavekseznama"/>
        <w:numPr>
          <w:ilvl w:val="0"/>
          <w:numId w:val="6"/>
        </w:numPr>
        <w:tabs>
          <w:tab w:val="left" w:pos="851"/>
        </w:tabs>
        <w:spacing w:line="360" w:lineRule="auto"/>
        <w:jc w:val="both"/>
        <w:rPr>
          <w:rFonts w:asciiTheme="minorHAnsi" w:hAnsiTheme="minorHAnsi" w:cstheme="minorHAnsi"/>
          <w:iCs/>
        </w:rPr>
      </w:pPr>
      <w:r w:rsidRPr="00F625ED">
        <w:rPr>
          <w:rFonts w:asciiTheme="minorHAnsi" w:hAnsiTheme="minorHAnsi" w:cstheme="minorHAnsi"/>
          <w:iCs/>
        </w:rPr>
        <w:t>Cena:</w:t>
      </w:r>
    </w:p>
    <w:p w:rsidR="00A96F12" w:rsidRPr="00F625ED" w:rsidRDefault="00A96F12" w:rsidP="00A96F12">
      <w:pPr>
        <w:pStyle w:val="Odstavekseznama"/>
        <w:ind w:left="1440"/>
        <w:jc w:val="both"/>
        <w:rPr>
          <w:rFonts w:asciiTheme="minorHAnsi" w:hAnsiTheme="minorHAnsi" w:cstheme="minorHAnsi"/>
          <w:iCs/>
        </w:rPr>
      </w:pPr>
    </w:p>
    <w:tbl>
      <w:tblPr>
        <w:tblW w:w="9214" w:type="dxa"/>
        <w:tblInd w:w="70" w:type="dxa"/>
        <w:tblCellMar>
          <w:left w:w="70" w:type="dxa"/>
          <w:right w:w="70" w:type="dxa"/>
        </w:tblCellMar>
        <w:tblLook w:val="0000" w:firstRow="0" w:lastRow="0" w:firstColumn="0" w:lastColumn="0" w:noHBand="0" w:noVBand="0"/>
      </w:tblPr>
      <w:tblGrid>
        <w:gridCol w:w="5670"/>
        <w:gridCol w:w="1843"/>
        <w:gridCol w:w="1701"/>
      </w:tblGrid>
      <w:tr w:rsidR="00A96F12" w:rsidRPr="00F625ED" w:rsidTr="00D82805">
        <w:trPr>
          <w:trHeight w:val="330"/>
        </w:trPr>
        <w:tc>
          <w:tcPr>
            <w:tcW w:w="5670" w:type="dxa"/>
            <w:tcBorders>
              <w:top w:val="single" w:sz="4" w:space="0" w:color="auto"/>
              <w:left w:val="single" w:sz="4" w:space="0" w:color="auto"/>
              <w:bottom w:val="single" w:sz="8" w:space="0" w:color="auto"/>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rPr>
            </w:pPr>
            <w:r w:rsidRPr="00F625ED">
              <w:rPr>
                <w:rFonts w:asciiTheme="minorHAnsi" w:hAnsiTheme="minorHAnsi" w:cstheme="minorHAnsi"/>
                <w:b/>
                <w:bCs/>
                <w:color w:val="000000"/>
              </w:rPr>
              <w:t>REKAPITULACIJA</w:t>
            </w: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color w:val="000000"/>
              </w:rPr>
            </w:pPr>
            <w:r w:rsidRPr="00F625ED">
              <w:rPr>
                <w:rFonts w:asciiTheme="minorHAnsi" w:hAnsiTheme="minorHAnsi" w:cstheme="minorHAnsi"/>
                <w:b/>
                <w:bCs/>
                <w:color w:val="000000"/>
              </w:rPr>
              <w:t>Cena v €/na enoto</w:t>
            </w:r>
          </w:p>
        </w:tc>
        <w:tc>
          <w:tcPr>
            <w:tcW w:w="1701" w:type="dxa"/>
            <w:tcBorders>
              <w:top w:val="single" w:sz="4" w:space="0" w:color="auto"/>
              <w:left w:val="single" w:sz="4" w:space="0" w:color="auto"/>
              <w:bottom w:val="single" w:sz="8"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r w:rsidRPr="00F625ED">
              <w:rPr>
                <w:rFonts w:asciiTheme="minorHAnsi" w:hAnsiTheme="minorHAnsi" w:cstheme="minorHAnsi"/>
                <w:b/>
                <w:bCs/>
                <w:color w:val="000000"/>
              </w:rPr>
              <w:t>Cena v € </w:t>
            </w:r>
          </w:p>
        </w:tc>
      </w:tr>
      <w:tr w:rsidR="00A96F12" w:rsidRPr="00F625ED" w:rsidTr="00D82805">
        <w:trPr>
          <w:trHeight w:val="300"/>
        </w:trPr>
        <w:tc>
          <w:tcPr>
            <w:tcW w:w="5670" w:type="dxa"/>
            <w:tcBorders>
              <w:top w:val="nil"/>
              <w:left w:val="single" w:sz="4" w:space="0" w:color="auto"/>
              <w:bottom w:val="nil"/>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highlight w:val="darkCyan"/>
              </w:rPr>
            </w:pP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color w:val="000000"/>
                <w:highlight w:val="darkCyan"/>
              </w:rPr>
            </w:pPr>
          </w:p>
        </w:tc>
        <w:tc>
          <w:tcPr>
            <w:tcW w:w="1701" w:type="dxa"/>
            <w:tcBorders>
              <w:top w:val="nil"/>
              <w:left w:val="single" w:sz="4" w:space="0" w:color="auto"/>
              <w:bottom w:val="nil"/>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highlight w:val="darkCyan"/>
              </w:rPr>
            </w:pPr>
          </w:p>
        </w:tc>
      </w:tr>
      <w:tr w:rsidR="00A96F12" w:rsidRPr="00F625ED" w:rsidTr="00D82805">
        <w:trPr>
          <w:trHeight w:val="300"/>
        </w:trPr>
        <w:tc>
          <w:tcPr>
            <w:tcW w:w="5670" w:type="dxa"/>
            <w:tcBorders>
              <w:top w:val="single" w:sz="4" w:space="0" w:color="auto"/>
              <w:left w:val="single" w:sz="4" w:space="0" w:color="auto"/>
              <w:bottom w:val="nil"/>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rPr>
            </w:pPr>
          </w:p>
          <w:p w:rsidR="00A96F12" w:rsidRPr="00F625ED" w:rsidRDefault="00A96F12" w:rsidP="00D82805">
            <w:pPr>
              <w:tabs>
                <w:tab w:val="left" w:pos="851"/>
              </w:tabs>
              <w:jc w:val="both"/>
              <w:rPr>
                <w:rFonts w:asciiTheme="minorHAnsi" w:hAnsiTheme="minorHAnsi" w:cstheme="minorHAnsi"/>
                <w:b/>
                <w:bCs/>
              </w:rPr>
            </w:pPr>
            <w:r w:rsidRPr="00F625ED">
              <w:rPr>
                <w:rFonts w:asciiTheme="minorHAnsi" w:hAnsiTheme="minorHAnsi" w:cstheme="minorHAnsi"/>
                <w:b/>
                <w:bCs/>
              </w:rPr>
              <w:t>IZDAJANJE JESENIŠKIH NOVIC ZA LETO 20</w:t>
            </w:r>
            <w:r>
              <w:rPr>
                <w:rFonts w:asciiTheme="minorHAnsi" w:hAnsiTheme="minorHAnsi" w:cstheme="minorHAnsi"/>
                <w:b/>
                <w:bCs/>
              </w:rPr>
              <w:t>20</w:t>
            </w:r>
            <w:r w:rsidRPr="00F625ED">
              <w:rPr>
                <w:rFonts w:asciiTheme="minorHAnsi" w:hAnsiTheme="minorHAnsi" w:cstheme="minorHAnsi"/>
                <w:b/>
                <w:bCs/>
              </w:rPr>
              <w:t xml:space="preserve"> – </w:t>
            </w:r>
          </w:p>
          <w:p w:rsidR="00A96F12" w:rsidRPr="00F625ED" w:rsidRDefault="00A96F12" w:rsidP="00D82805">
            <w:pPr>
              <w:tabs>
                <w:tab w:val="left" w:pos="851"/>
              </w:tabs>
              <w:jc w:val="both"/>
              <w:rPr>
                <w:rFonts w:asciiTheme="minorHAnsi" w:hAnsiTheme="minorHAnsi" w:cstheme="minorHAnsi"/>
                <w:b/>
                <w:bCs/>
              </w:rPr>
            </w:pPr>
            <w:r>
              <w:rPr>
                <w:rFonts w:asciiTheme="minorHAnsi" w:hAnsiTheme="minorHAnsi" w:cstheme="minorHAnsi"/>
                <w:b/>
                <w:bCs/>
              </w:rPr>
              <w:t>22</w:t>
            </w:r>
            <w:r w:rsidRPr="00F625ED">
              <w:rPr>
                <w:rFonts w:asciiTheme="minorHAnsi" w:hAnsiTheme="minorHAnsi" w:cstheme="minorHAnsi"/>
                <w:b/>
                <w:bCs/>
              </w:rPr>
              <w:t xml:space="preserve"> številk </w:t>
            </w:r>
            <w:r>
              <w:rPr>
                <w:rFonts w:asciiTheme="minorHAnsi" w:hAnsiTheme="minorHAnsi" w:cstheme="minorHAnsi"/>
                <w:b/>
                <w:bCs/>
              </w:rPr>
              <w:t>z vključenimi uradnimi objavami</w:t>
            </w:r>
          </w:p>
          <w:p w:rsidR="00A96F12" w:rsidRPr="00F625ED" w:rsidRDefault="00A96F12" w:rsidP="00D82805">
            <w:pPr>
              <w:tabs>
                <w:tab w:val="left" w:pos="851"/>
              </w:tabs>
              <w:jc w:val="both"/>
              <w:rPr>
                <w:rFonts w:asciiTheme="minorHAnsi" w:hAnsiTheme="minorHAnsi" w:cstheme="minorHAnsi"/>
                <w:b/>
                <w:bCs/>
              </w:rPr>
            </w:pPr>
            <w:r w:rsidRPr="00F625ED">
              <w:rPr>
                <w:rFonts w:asciiTheme="minorHAnsi" w:hAnsiTheme="minorHAnsi" w:cstheme="minorHAnsi"/>
                <w:b/>
                <w:bCs/>
              </w:rPr>
              <w:t>(Cena na enoto = 1 številka, naklada 9.500 kom)</w:t>
            </w:r>
          </w:p>
          <w:p w:rsidR="00A96F12" w:rsidRPr="00F625ED" w:rsidRDefault="00A96F12" w:rsidP="00D82805">
            <w:pPr>
              <w:tabs>
                <w:tab w:val="left" w:pos="851"/>
              </w:tabs>
              <w:jc w:val="both"/>
              <w:rPr>
                <w:rFonts w:asciiTheme="minorHAnsi" w:hAnsiTheme="minorHAnsi" w:cstheme="minorHAnsi"/>
                <w:b/>
                <w:bCs/>
              </w:rPr>
            </w:pP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rPr>
            </w:pPr>
          </w:p>
        </w:tc>
        <w:tc>
          <w:tcPr>
            <w:tcW w:w="1701" w:type="dxa"/>
            <w:tcBorders>
              <w:top w:val="single" w:sz="4" w:space="0" w:color="auto"/>
              <w:left w:val="single" w:sz="4" w:space="0" w:color="auto"/>
              <w:bottom w:val="nil"/>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rPr>
            </w:pPr>
          </w:p>
        </w:tc>
      </w:tr>
      <w:tr w:rsidR="00A96F12" w:rsidRPr="00F625ED" w:rsidTr="00D82805">
        <w:trPr>
          <w:trHeight w:val="300"/>
        </w:trPr>
        <w:tc>
          <w:tcPr>
            <w:tcW w:w="5670" w:type="dxa"/>
            <w:tcBorders>
              <w:top w:val="single" w:sz="4" w:space="0" w:color="auto"/>
              <w:left w:val="single" w:sz="4" w:space="0" w:color="auto"/>
              <w:bottom w:val="nil"/>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rPr>
            </w:pPr>
          </w:p>
          <w:p w:rsidR="00A96F12" w:rsidRPr="00F625ED" w:rsidRDefault="00A96F12" w:rsidP="00D82805">
            <w:pPr>
              <w:tabs>
                <w:tab w:val="left" w:pos="851"/>
              </w:tabs>
              <w:jc w:val="both"/>
              <w:rPr>
                <w:rFonts w:asciiTheme="minorHAnsi" w:hAnsiTheme="minorHAnsi" w:cstheme="minorHAnsi"/>
                <w:b/>
                <w:bCs/>
              </w:rPr>
            </w:pPr>
            <w:r w:rsidRPr="00F625ED">
              <w:rPr>
                <w:rFonts w:asciiTheme="minorHAnsi" w:hAnsiTheme="minorHAnsi" w:cstheme="minorHAnsi"/>
                <w:b/>
                <w:bCs/>
              </w:rPr>
              <w:t>IZDAJANJE JESENIŠKIH NOVIC ZA LETO 20</w:t>
            </w:r>
            <w:r>
              <w:rPr>
                <w:rFonts w:asciiTheme="minorHAnsi" w:hAnsiTheme="minorHAnsi" w:cstheme="minorHAnsi"/>
                <w:b/>
                <w:bCs/>
              </w:rPr>
              <w:t>21</w:t>
            </w:r>
            <w:r w:rsidRPr="00F625ED">
              <w:rPr>
                <w:rFonts w:asciiTheme="minorHAnsi" w:hAnsiTheme="minorHAnsi" w:cstheme="minorHAnsi"/>
                <w:b/>
                <w:bCs/>
              </w:rPr>
              <w:t xml:space="preserve"> – </w:t>
            </w:r>
          </w:p>
          <w:p w:rsidR="00A96F12" w:rsidRPr="00F625ED" w:rsidRDefault="00A96F12" w:rsidP="00D82805">
            <w:pPr>
              <w:tabs>
                <w:tab w:val="left" w:pos="851"/>
              </w:tabs>
              <w:jc w:val="both"/>
              <w:rPr>
                <w:rFonts w:asciiTheme="minorHAnsi" w:hAnsiTheme="minorHAnsi" w:cstheme="minorHAnsi"/>
                <w:b/>
                <w:bCs/>
              </w:rPr>
            </w:pPr>
            <w:r>
              <w:rPr>
                <w:rFonts w:asciiTheme="minorHAnsi" w:hAnsiTheme="minorHAnsi" w:cstheme="minorHAnsi"/>
                <w:b/>
                <w:bCs/>
              </w:rPr>
              <w:t>22</w:t>
            </w:r>
            <w:r w:rsidRPr="00F625ED">
              <w:rPr>
                <w:rFonts w:asciiTheme="minorHAnsi" w:hAnsiTheme="minorHAnsi" w:cstheme="minorHAnsi"/>
                <w:b/>
                <w:bCs/>
              </w:rPr>
              <w:t xml:space="preserve"> številk </w:t>
            </w:r>
            <w:r>
              <w:rPr>
                <w:rFonts w:asciiTheme="minorHAnsi" w:hAnsiTheme="minorHAnsi" w:cstheme="minorHAnsi"/>
                <w:b/>
                <w:bCs/>
              </w:rPr>
              <w:t>z vključenimi uradnimi objavami</w:t>
            </w:r>
          </w:p>
          <w:p w:rsidR="00A96F12" w:rsidRPr="00F625ED" w:rsidRDefault="00A96F12" w:rsidP="00D82805">
            <w:pPr>
              <w:tabs>
                <w:tab w:val="left" w:pos="851"/>
              </w:tabs>
              <w:jc w:val="both"/>
              <w:rPr>
                <w:rFonts w:asciiTheme="minorHAnsi" w:hAnsiTheme="minorHAnsi" w:cstheme="minorHAnsi"/>
                <w:b/>
                <w:bCs/>
              </w:rPr>
            </w:pPr>
            <w:r w:rsidRPr="00F625ED">
              <w:rPr>
                <w:rFonts w:asciiTheme="minorHAnsi" w:hAnsiTheme="minorHAnsi" w:cstheme="minorHAnsi"/>
                <w:b/>
                <w:bCs/>
              </w:rPr>
              <w:t>(Cena na enoto = 1 številka, naklada 9.500 kom)</w:t>
            </w:r>
          </w:p>
          <w:p w:rsidR="00A96F12" w:rsidRPr="00F625ED" w:rsidRDefault="00A96F12" w:rsidP="00D82805">
            <w:pPr>
              <w:tabs>
                <w:tab w:val="left" w:pos="851"/>
              </w:tabs>
              <w:jc w:val="both"/>
              <w:rPr>
                <w:rFonts w:asciiTheme="minorHAnsi" w:hAnsiTheme="minorHAnsi" w:cstheme="minorHAnsi"/>
                <w:b/>
                <w:bCs/>
                <w:color w:val="000000"/>
              </w:rPr>
            </w:pP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color w:val="000000"/>
              </w:rPr>
            </w:pPr>
          </w:p>
        </w:tc>
        <w:tc>
          <w:tcPr>
            <w:tcW w:w="1701" w:type="dxa"/>
            <w:tcBorders>
              <w:top w:val="single" w:sz="4" w:space="0" w:color="auto"/>
              <w:left w:val="single" w:sz="4" w:space="0" w:color="auto"/>
              <w:bottom w:val="nil"/>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p>
        </w:tc>
      </w:tr>
      <w:tr w:rsidR="00A96F12" w:rsidRPr="00F625ED" w:rsidTr="00D82805">
        <w:trPr>
          <w:trHeight w:val="80"/>
        </w:trPr>
        <w:tc>
          <w:tcPr>
            <w:tcW w:w="5670" w:type="dxa"/>
            <w:tcBorders>
              <w:top w:val="nil"/>
              <w:left w:val="single" w:sz="4" w:space="0" w:color="auto"/>
              <w:bottom w:val="single" w:sz="4" w:space="0" w:color="auto"/>
              <w:right w:val="nil"/>
            </w:tcBorders>
            <w:shd w:val="clear" w:color="auto" w:fill="auto"/>
            <w:vAlign w:val="center"/>
          </w:tcPr>
          <w:p w:rsidR="00A96F12" w:rsidRPr="00F625ED" w:rsidRDefault="00A96F12" w:rsidP="00D82805">
            <w:pPr>
              <w:tabs>
                <w:tab w:val="left" w:pos="851"/>
              </w:tabs>
              <w:jc w:val="both"/>
              <w:rPr>
                <w:rFonts w:asciiTheme="minorHAnsi" w:hAnsiTheme="minorHAnsi" w:cstheme="minorHAnsi"/>
                <w:color w:val="000000"/>
              </w:rPr>
            </w:pPr>
          </w:p>
        </w:tc>
        <w:tc>
          <w:tcPr>
            <w:tcW w:w="1843" w:type="dxa"/>
            <w:tcBorders>
              <w:top w:val="nil"/>
              <w:left w:val="nil"/>
              <w:bottom w:val="single" w:sz="4" w:space="0" w:color="auto"/>
              <w:right w:val="nil"/>
            </w:tcBorders>
          </w:tcPr>
          <w:p w:rsidR="00A96F12" w:rsidRPr="00F625ED" w:rsidRDefault="00A96F12" w:rsidP="00D82805">
            <w:pPr>
              <w:tabs>
                <w:tab w:val="left" w:pos="851"/>
              </w:tabs>
              <w:jc w:val="both"/>
              <w:rPr>
                <w:rFonts w:asciiTheme="minorHAnsi" w:hAnsiTheme="minorHAnsi" w:cstheme="minorHAnsi"/>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color w:val="000000"/>
              </w:rPr>
            </w:pPr>
          </w:p>
        </w:tc>
      </w:tr>
      <w:tr w:rsidR="00A96F12" w:rsidRPr="00F625ED" w:rsidTr="00D82805">
        <w:trPr>
          <w:trHeight w:val="315"/>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rPr>
            </w:pPr>
            <w:r w:rsidRPr="00F625ED">
              <w:rPr>
                <w:rFonts w:asciiTheme="minorHAnsi" w:hAnsiTheme="minorHAnsi" w:cstheme="minorHAnsi"/>
                <w:b/>
                <w:bCs/>
                <w:color w:val="000000"/>
              </w:rPr>
              <w:t>SKUPAJ (brez DDV)</w:t>
            </w: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p>
        </w:tc>
      </w:tr>
      <w:tr w:rsidR="00A96F12" w:rsidRPr="00F625ED" w:rsidTr="00D82805">
        <w:trPr>
          <w:trHeight w:val="315"/>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rPr>
            </w:pP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p>
        </w:tc>
      </w:tr>
      <w:tr w:rsidR="00A96F12" w:rsidRPr="00F625ED" w:rsidTr="00D82805">
        <w:trPr>
          <w:trHeight w:val="315"/>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rPr>
            </w:pPr>
            <w:r w:rsidRPr="00F625ED">
              <w:rPr>
                <w:rFonts w:asciiTheme="minorHAnsi" w:hAnsiTheme="minorHAnsi" w:cstheme="minorHAnsi"/>
                <w:b/>
                <w:bCs/>
                <w:color w:val="000000"/>
              </w:rPr>
              <w:t>DDV 9,5%</w:t>
            </w:r>
          </w:p>
        </w:tc>
        <w:tc>
          <w:tcPr>
            <w:tcW w:w="1843" w:type="dxa"/>
            <w:tcBorders>
              <w:top w:val="single" w:sz="4" w:space="0" w:color="auto"/>
              <w:left w:val="single" w:sz="4" w:space="0" w:color="auto"/>
              <w:bottom w:val="single" w:sz="4" w:space="0" w:color="auto"/>
              <w:right w:val="single" w:sz="4" w:space="0" w:color="auto"/>
            </w:tcBorders>
          </w:tcPr>
          <w:p w:rsidR="00A96F12" w:rsidRPr="00F625ED" w:rsidRDefault="00A96F12" w:rsidP="00D82805">
            <w:pPr>
              <w:tabs>
                <w:tab w:val="left" w:pos="851"/>
              </w:tabs>
              <w:jc w:val="both"/>
              <w:rPr>
                <w:rFonts w:asciiTheme="minorHAnsi" w:hAnsiTheme="minorHAnsi" w:cstheme="minorHAnsi"/>
                <w:b/>
                <w:bCs/>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p>
        </w:tc>
      </w:tr>
      <w:tr w:rsidR="00A96F12" w:rsidRPr="00F625ED" w:rsidTr="00D82805">
        <w:trPr>
          <w:trHeight w:val="315"/>
        </w:trPr>
        <w:tc>
          <w:tcPr>
            <w:tcW w:w="5670" w:type="dxa"/>
            <w:tcBorders>
              <w:top w:val="nil"/>
              <w:left w:val="single" w:sz="4" w:space="0" w:color="auto"/>
              <w:bottom w:val="double" w:sz="4" w:space="0" w:color="auto"/>
              <w:right w:val="nil"/>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rPr>
            </w:pPr>
          </w:p>
        </w:tc>
        <w:tc>
          <w:tcPr>
            <w:tcW w:w="1843" w:type="dxa"/>
            <w:tcBorders>
              <w:top w:val="nil"/>
              <w:left w:val="nil"/>
              <w:bottom w:val="double" w:sz="4" w:space="0" w:color="auto"/>
              <w:right w:val="nil"/>
            </w:tcBorders>
          </w:tcPr>
          <w:p w:rsidR="00A96F12" w:rsidRPr="00F625ED" w:rsidRDefault="00A96F12" w:rsidP="00D82805">
            <w:pPr>
              <w:tabs>
                <w:tab w:val="left" w:pos="851"/>
              </w:tabs>
              <w:jc w:val="both"/>
              <w:rPr>
                <w:rFonts w:asciiTheme="minorHAnsi" w:hAnsiTheme="minorHAnsi" w:cstheme="minorHAnsi"/>
                <w:b/>
                <w:bCs/>
                <w:color w:val="000000"/>
              </w:rPr>
            </w:pPr>
          </w:p>
        </w:tc>
        <w:tc>
          <w:tcPr>
            <w:tcW w:w="1701" w:type="dxa"/>
            <w:tcBorders>
              <w:top w:val="nil"/>
              <w:left w:val="nil"/>
              <w:bottom w:val="double" w:sz="4"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p>
        </w:tc>
      </w:tr>
      <w:tr w:rsidR="00A96F12" w:rsidRPr="00F625ED" w:rsidTr="00D82805">
        <w:trPr>
          <w:trHeight w:val="315"/>
        </w:trPr>
        <w:tc>
          <w:tcPr>
            <w:tcW w:w="5670" w:type="dxa"/>
            <w:tcBorders>
              <w:top w:val="double" w:sz="4" w:space="0" w:color="auto"/>
              <w:left w:val="single" w:sz="4" w:space="0" w:color="auto"/>
              <w:bottom w:val="single" w:sz="4" w:space="0" w:color="auto"/>
              <w:right w:val="double" w:sz="4" w:space="0" w:color="auto"/>
            </w:tcBorders>
            <w:shd w:val="clear" w:color="auto" w:fill="auto"/>
            <w:vAlign w:val="center"/>
          </w:tcPr>
          <w:p w:rsidR="00A96F12" w:rsidRPr="00F625ED" w:rsidRDefault="00A96F12" w:rsidP="00D82805">
            <w:pPr>
              <w:tabs>
                <w:tab w:val="left" w:pos="851"/>
              </w:tabs>
              <w:jc w:val="both"/>
              <w:rPr>
                <w:rFonts w:asciiTheme="minorHAnsi" w:hAnsiTheme="minorHAnsi" w:cstheme="minorHAnsi"/>
                <w:b/>
                <w:bCs/>
                <w:color w:val="000000"/>
              </w:rPr>
            </w:pPr>
            <w:r w:rsidRPr="00F625ED">
              <w:rPr>
                <w:rFonts w:asciiTheme="minorHAnsi" w:hAnsiTheme="minorHAnsi" w:cstheme="minorHAnsi"/>
                <w:b/>
                <w:bCs/>
                <w:color w:val="000000"/>
              </w:rPr>
              <w:t>SKUPAJ z DDV</w:t>
            </w:r>
          </w:p>
        </w:tc>
        <w:tc>
          <w:tcPr>
            <w:tcW w:w="1843" w:type="dxa"/>
            <w:tcBorders>
              <w:top w:val="double" w:sz="4" w:space="0" w:color="auto"/>
              <w:left w:val="double" w:sz="4" w:space="0" w:color="auto"/>
              <w:bottom w:val="single" w:sz="4" w:space="0" w:color="auto"/>
              <w:right w:val="double" w:sz="4" w:space="0" w:color="auto"/>
            </w:tcBorders>
          </w:tcPr>
          <w:p w:rsidR="00A96F12" w:rsidRPr="00F625ED" w:rsidRDefault="00A96F12" w:rsidP="00D82805">
            <w:pPr>
              <w:tabs>
                <w:tab w:val="left" w:pos="851"/>
              </w:tabs>
              <w:jc w:val="both"/>
              <w:rPr>
                <w:rFonts w:asciiTheme="minorHAnsi" w:hAnsiTheme="minorHAnsi" w:cstheme="minorHAnsi"/>
                <w:b/>
                <w:bCs/>
                <w:color w:val="000000"/>
              </w:rPr>
            </w:pPr>
          </w:p>
        </w:tc>
        <w:tc>
          <w:tcPr>
            <w:tcW w:w="1701" w:type="dxa"/>
            <w:tcBorders>
              <w:top w:val="double" w:sz="4" w:space="0" w:color="auto"/>
              <w:left w:val="double" w:sz="4" w:space="0" w:color="auto"/>
              <w:bottom w:val="single" w:sz="4" w:space="0" w:color="auto"/>
              <w:right w:val="single" w:sz="4" w:space="0" w:color="auto"/>
            </w:tcBorders>
            <w:shd w:val="clear" w:color="auto" w:fill="auto"/>
            <w:noWrap/>
            <w:vAlign w:val="center"/>
          </w:tcPr>
          <w:p w:rsidR="00A96F12" w:rsidRPr="00F625ED" w:rsidRDefault="00A96F12" w:rsidP="00D82805">
            <w:pPr>
              <w:tabs>
                <w:tab w:val="left" w:pos="851"/>
              </w:tabs>
              <w:jc w:val="both"/>
              <w:rPr>
                <w:rFonts w:asciiTheme="minorHAnsi" w:hAnsiTheme="minorHAnsi" w:cstheme="minorHAnsi"/>
                <w:b/>
                <w:bCs/>
                <w:color w:val="000000"/>
              </w:rPr>
            </w:pPr>
          </w:p>
        </w:tc>
      </w:tr>
    </w:tbl>
    <w:p w:rsidR="00A96F12" w:rsidRPr="00F625ED" w:rsidRDefault="00A96F12" w:rsidP="00A96F12">
      <w:pPr>
        <w:rPr>
          <w:rFonts w:asciiTheme="minorHAnsi" w:hAnsiTheme="minorHAnsi" w:cstheme="minorHAnsi"/>
        </w:rPr>
      </w:pPr>
    </w:p>
    <w:p w:rsidR="00A96F12" w:rsidRPr="00F625ED" w:rsidRDefault="00A96F12" w:rsidP="00A96F12">
      <w:pPr>
        <w:rPr>
          <w:rFonts w:asciiTheme="minorHAnsi" w:hAnsiTheme="minorHAnsi" w:cstheme="minorHAnsi"/>
        </w:rPr>
      </w:pPr>
    </w:p>
    <w:p w:rsidR="00A96F12" w:rsidRPr="00F625ED" w:rsidRDefault="00A96F12" w:rsidP="00A96F12">
      <w:pPr>
        <w:tabs>
          <w:tab w:val="left" w:pos="851"/>
        </w:tabs>
        <w:spacing w:line="360" w:lineRule="auto"/>
        <w:jc w:val="both"/>
        <w:rPr>
          <w:rFonts w:asciiTheme="minorHAnsi" w:hAnsiTheme="minorHAnsi" w:cstheme="minorHAnsi"/>
          <w:iCs/>
        </w:rPr>
      </w:pPr>
      <w:r w:rsidRPr="00F625ED">
        <w:rPr>
          <w:rFonts w:asciiTheme="minorHAnsi" w:hAnsiTheme="minorHAnsi" w:cstheme="minorHAnsi"/>
          <w:iCs/>
        </w:rPr>
        <w:t>2. Ponudbi je predložena programska zasnova.</w:t>
      </w:r>
    </w:p>
    <w:p w:rsidR="00A96F12" w:rsidRPr="00F625ED" w:rsidRDefault="00A96F12" w:rsidP="00A96F12">
      <w:pPr>
        <w:tabs>
          <w:tab w:val="left" w:pos="851"/>
        </w:tabs>
        <w:spacing w:line="360" w:lineRule="auto"/>
        <w:jc w:val="both"/>
        <w:rPr>
          <w:rFonts w:asciiTheme="minorHAnsi" w:hAnsiTheme="minorHAnsi" w:cstheme="minorHAnsi"/>
          <w:iCs/>
        </w:rPr>
      </w:pPr>
    </w:p>
    <w:p w:rsidR="00A96F12" w:rsidRPr="00F625ED" w:rsidRDefault="00A96F12" w:rsidP="00A96F12">
      <w:pPr>
        <w:tabs>
          <w:tab w:val="left" w:pos="851"/>
        </w:tabs>
        <w:spacing w:line="360" w:lineRule="auto"/>
        <w:jc w:val="both"/>
        <w:rPr>
          <w:rFonts w:asciiTheme="minorHAnsi" w:hAnsiTheme="minorHAnsi" w:cstheme="minorHAnsi"/>
          <w:iCs/>
        </w:rPr>
      </w:pPr>
      <w:r w:rsidRPr="00F625ED">
        <w:rPr>
          <w:rFonts w:asciiTheme="minorHAnsi" w:hAnsiTheme="minorHAnsi" w:cstheme="minorHAnsi"/>
          <w:iCs/>
        </w:rPr>
        <w:t xml:space="preserve">3. Ponudbi je predložena </w:t>
      </w:r>
      <w:proofErr w:type="spellStart"/>
      <w:r w:rsidRPr="00F625ED">
        <w:rPr>
          <w:rFonts w:asciiTheme="minorHAnsi" w:hAnsiTheme="minorHAnsi" w:cstheme="minorHAnsi"/>
          <w:iCs/>
        </w:rPr>
        <w:t>t.i</w:t>
      </w:r>
      <w:proofErr w:type="spellEnd"/>
      <w:r w:rsidRPr="00F625ED">
        <w:rPr>
          <w:rFonts w:asciiTheme="minorHAnsi" w:hAnsiTheme="minorHAnsi" w:cstheme="minorHAnsi"/>
          <w:iCs/>
        </w:rPr>
        <w:t>. »nulta številka« Jeseniških novic.</w:t>
      </w:r>
    </w:p>
    <w:p w:rsidR="00A96F12" w:rsidRPr="00F625ED" w:rsidRDefault="00A96F12" w:rsidP="00A96F12">
      <w:pPr>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A96F12" w:rsidRPr="00F625ED" w:rsidTr="00D82805">
        <w:trPr>
          <w:gridBefore w:val="2"/>
          <w:wBefore w:w="4750" w:type="dxa"/>
        </w:trPr>
        <w:tc>
          <w:tcPr>
            <w:tcW w:w="4745" w:type="dxa"/>
            <w:tcBorders>
              <w:bottom w:val="single" w:sz="4" w:space="0" w:color="auto"/>
            </w:tcBorders>
          </w:tcPr>
          <w:p w:rsidR="00A96F12" w:rsidRPr="00F625ED" w:rsidRDefault="00A96F12" w:rsidP="00D82805">
            <w:pPr>
              <w:pStyle w:val="Telobesedila"/>
              <w:rPr>
                <w:rFonts w:asciiTheme="minorHAnsi" w:hAnsiTheme="minorHAnsi" w:cstheme="minorHAnsi"/>
              </w:rPr>
            </w:pPr>
          </w:p>
          <w:p w:rsidR="00A96F12" w:rsidRPr="00F625ED" w:rsidRDefault="00A96F12" w:rsidP="00D82805">
            <w:pPr>
              <w:pStyle w:val="Telobesedila"/>
              <w:rPr>
                <w:rFonts w:asciiTheme="minorHAnsi" w:hAnsiTheme="minorHAnsi" w:cstheme="minorHAnsi"/>
              </w:rPr>
            </w:pPr>
          </w:p>
        </w:tc>
      </w:tr>
      <w:tr w:rsidR="00A96F12" w:rsidRPr="00F625ED" w:rsidTr="00D82805">
        <w:trPr>
          <w:gridBefore w:val="2"/>
          <w:wBefore w:w="4750" w:type="dxa"/>
        </w:trPr>
        <w:tc>
          <w:tcPr>
            <w:tcW w:w="4745" w:type="dxa"/>
            <w:tcBorders>
              <w:top w:val="single" w:sz="4" w:space="0" w:color="auto"/>
            </w:tcBorders>
          </w:tcPr>
          <w:p w:rsidR="00A96F12" w:rsidRPr="00F625ED" w:rsidRDefault="00A96F12" w:rsidP="00D82805">
            <w:pPr>
              <w:pStyle w:val="Telobesedila"/>
              <w:jc w:val="center"/>
              <w:rPr>
                <w:rFonts w:asciiTheme="minorHAnsi" w:hAnsiTheme="minorHAnsi" w:cstheme="minorHAnsi"/>
              </w:rPr>
            </w:pPr>
            <w:r w:rsidRPr="00F625ED">
              <w:rPr>
                <w:rFonts w:asciiTheme="minorHAnsi" w:hAnsiTheme="minorHAnsi" w:cstheme="minorHAnsi"/>
              </w:rPr>
              <w:t>(ponudnik)</w:t>
            </w:r>
          </w:p>
        </w:tc>
      </w:tr>
      <w:tr w:rsidR="00A96F12" w:rsidRPr="00F625ED" w:rsidTr="00D82805">
        <w:tc>
          <w:tcPr>
            <w:tcW w:w="4422" w:type="dxa"/>
            <w:tcBorders>
              <w:bottom w:val="single" w:sz="4" w:space="0" w:color="auto"/>
            </w:tcBorders>
          </w:tcPr>
          <w:p w:rsidR="00A96F12" w:rsidRPr="00F625ED" w:rsidRDefault="00A96F12" w:rsidP="00D82805">
            <w:pPr>
              <w:pStyle w:val="Telobesedila"/>
              <w:rPr>
                <w:rFonts w:asciiTheme="minorHAnsi" w:hAnsiTheme="minorHAnsi" w:cstheme="minorHAnsi"/>
              </w:rPr>
            </w:pPr>
          </w:p>
          <w:p w:rsidR="00A96F12" w:rsidRPr="00F625ED" w:rsidRDefault="00A96F12" w:rsidP="00D82805">
            <w:pPr>
              <w:pStyle w:val="Telobesedila"/>
              <w:rPr>
                <w:rFonts w:asciiTheme="minorHAnsi" w:hAnsiTheme="minorHAnsi" w:cstheme="minorHAnsi"/>
              </w:rPr>
            </w:pPr>
          </w:p>
        </w:tc>
        <w:tc>
          <w:tcPr>
            <w:tcW w:w="328" w:type="dxa"/>
          </w:tcPr>
          <w:p w:rsidR="00A96F12" w:rsidRPr="00F625ED" w:rsidRDefault="00A96F12" w:rsidP="00D82805">
            <w:pPr>
              <w:pStyle w:val="Telobesedila"/>
              <w:rPr>
                <w:rFonts w:asciiTheme="minorHAnsi" w:hAnsiTheme="minorHAnsi" w:cstheme="minorHAnsi"/>
              </w:rPr>
            </w:pPr>
          </w:p>
        </w:tc>
        <w:tc>
          <w:tcPr>
            <w:tcW w:w="4745" w:type="dxa"/>
            <w:tcBorders>
              <w:bottom w:val="single" w:sz="4" w:space="0" w:color="auto"/>
            </w:tcBorders>
          </w:tcPr>
          <w:p w:rsidR="00A96F12" w:rsidRPr="00F625ED" w:rsidRDefault="00A96F12" w:rsidP="00D82805">
            <w:pPr>
              <w:pStyle w:val="Telobesedila"/>
              <w:rPr>
                <w:rFonts w:asciiTheme="minorHAnsi" w:hAnsiTheme="minorHAnsi" w:cstheme="minorHAnsi"/>
              </w:rPr>
            </w:pPr>
          </w:p>
        </w:tc>
      </w:tr>
      <w:tr w:rsidR="00A96F12" w:rsidRPr="00F625ED" w:rsidTr="00D82805">
        <w:tc>
          <w:tcPr>
            <w:tcW w:w="4422" w:type="dxa"/>
            <w:tcBorders>
              <w:top w:val="single" w:sz="4" w:space="0" w:color="auto"/>
            </w:tcBorders>
          </w:tcPr>
          <w:p w:rsidR="00A96F12" w:rsidRPr="00F625ED" w:rsidRDefault="00A96F12"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A96F12" w:rsidRPr="00F625ED" w:rsidRDefault="00A96F12" w:rsidP="00D82805">
            <w:pPr>
              <w:pStyle w:val="Telobesedila"/>
              <w:rPr>
                <w:rFonts w:asciiTheme="minorHAnsi" w:hAnsiTheme="minorHAnsi" w:cstheme="minorHAnsi"/>
              </w:rPr>
            </w:pPr>
          </w:p>
        </w:tc>
        <w:tc>
          <w:tcPr>
            <w:tcW w:w="4745" w:type="dxa"/>
            <w:tcBorders>
              <w:top w:val="single" w:sz="4" w:space="0" w:color="auto"/>
            </w:tcBorders>
          </w:tcPr>
          <w:p w:rsidR="00A96F12" w:rsidRPr="00F625ED" w:rsidRDefault="00A96F12"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A96F12" w:rsidRPr="00F625ED" w:rsidRDefault="00A96F12" w:rsidP="00A96F12">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A96F12" w:rsidRPr="00F625ED" w:rsidRDefault="00A96F12" w:rsidP="00A96F12">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F625ED">
        <w:rPr>
          <w:rFonts w:asciiTheme="minorHAnsi" w:hAnsiTheme="minorHAnsi" w:cstheme="minorHAnsi"/>
        </w:rPr>
        <w:t>pri skupni ponudbi ta obrazec podpišejo vsi partnerji</w:t>
      </w:r>
    </w:p>
    <w:p w:rsidR="00A96F12" w:rsidRPr="00F625ED" w:rsidRDefault="00A96F12" w:rsidP="00A96F12">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F625ED">
        <w:rPr>
          <w:rFonts w:asciiTheme="minorHAnsi" w:hAnsiTheme="minorHAnsi" w:cstheme="minorHAnsi"/>
        </w:rPr>
        <w:t>Obrazec se naloži v razdelek Predračun</w:t>
      </w:r>
    </w:p>
    <w:p w:rsidR="00C01EE2" w:rsidRDefault="00C01EE2"/>
    <w:sectPr w:rsidR="00C01EE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911" w:rsidRDefault="00E62911" w:rsidP="00A96F12">
      <w:r>
        <w:separator/>
      </w:r>
    </w:p>
  </w:endnote>
  <w:endnote w:type="continuationSeparator" w:id="0">
    <w:p w:rsidR="00E62911" w:rsidRDefault="00E62911" w:rsidP="00A9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F12" w:rsidRDefault="00A96F12">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F12" w:rsidRDefault="00A96F12">
    <w:pPr>
      <w:pStyle w:val="Nog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F12" w:rsidRDefault="00A96F12">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911" w:rsidRDefault="00E62911" w:rsidP="00A96F12">
      <w:r>
        <w:separator/>
      </w:r>
    </w:p>
  </w:footnote>
  <w:footnote w:type="continuationSeparator" w:id="0">
    <w:p w:rsidR="00E62911" w:rsidRDefault="00E62911" w:rsidP="00A96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F12" w:rsidRDefault="00A96F12">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F12" w:rsidRPr="005B7E2C" w:rsidRDefault="00A96F12" w:rsidP="00A96F12">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sidRPr="0011261C">
      <w:rPr>
        <w:rFonts w:ascii="Calibri" w:hAnsi="Calibri" w:cs="Calibri"/>
        <w:sz w:val="18"/>
        <w:szCs w:val="18"/>
      </w:rPr>
      <w:t>Izdajanje občinskega časopisa »Jeseniške novice« v letih 2020 in 2021</w:t>
    </w:r>
  </w:p>
  <w:p w:rsidR="00A96F12" w:rsidRDefault="00A96F12">
    <w:pPr>
      <w:pStyle w:val="Glava"/>
    </w:pPr>
    <w:bookmarkStart w:id="2" w:name="_GoBack"/>
    <w:bookmarkEnd w:id="2"/>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F12" w:rsidRDefault="00A96F12">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3"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15:restartNumberingAfterBreak="0">
    <w:nsid w:val="57EC3558"/>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637E140B"/>
    <w:multiLevelType w:val="hybridMultilevel"/>
    <w:tmpl w:val="D6F88FA4"/>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2"/>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F12"/>
    <w:rsid w:val="00A96F12"/>
    <w:rsid w:val="00C01EE2"/>
    <w:rsid w:val="00E6291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3E77763-BBED-4BD4-96B5-CC68E1A5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A96F12"/>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A96F12"/>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A96F12"/>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A96F12"/>
    <w:pPr>
      <w:jc w:val="both"/>
    </w:pPr>
  </w:style>
  <w:style w:type="character" w:customStyle="1" w:styleId="TelobesedilaZnak">
    <w:name w:val="Telo besedila Znak"/>
    <w:basedOn w:val="Privzetapisavaodstavka"/>
    <w:link w:val="Telobesedila"/>
    <w:uiPriority w:val="99"/>
    <w:rsid w:val="00A96F12"/>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34"/>
    <w:qFormat/>
    <w:rsid w:val="00A96F12"/>
    <w:pPr>
      <w:ind w:left="708"/>
    </w:pPr>
  </w:style>
  <w:style w:type="character" w:customStyle="1" w:styleId="OdstavekseznamaZnak">
    <w:name w:val="Odstavek seznama Znak"/>
    <w:link w:val="Odstavekseznama"/>
    <w:uiPriority w:val="34"/>
    <w:rsid w:val="00A96F12"/>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nhideWhenUsed/>
    <w:rsid w:val="00A96F12"/>
    <w:pPr>
      <w:tabs>
        <w:tab w:val="center" w:pos="4536"/>
        <w:tab w:val="right" w:pos="9072"/>
      </w:tabs>
    </w:pPr>
  </w:style>
  <w:style w:type="character" w:customStyle="1" w:styleId="GlavaZnak">
    <w:name w:val="Glava Znak"/>
    <w:basedOn w:val="Privzetapisavaodstavka"/>
    <w:link w:val="Glava"/>
    <w:uiPriority w:val="99"/>
    <w:rsid w:val="00A96F12"/>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A96F12"/>
    <w:pPr>
      <w:tabs>
        <w:tab w:val="center" w:pos="4536"/>
        <w:tab w:val="right" w:pos="9072"/>
      </w:tabs>
    </w:pPr>
  </w:style>
  <w:style w:type="character" w:customStyle="1" w:styleId="NogaZnak">
    <w:name w:val="Noga Znak"/>
    <w:basedOn w:val="Privzetapisavaodstavka"/>
    <w:link w:val="Noga"/>
    <w:uiPriority w:val="99"/>
    <w:rsid w:val="00A96F12"/>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rsid w:val="00A96F12"/>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229</Words>
  <Characters>1309</Characters>
  <Application>Microsoft Office Word</Application>
  <DocSecurity>0</DocSecurity>
  <Lines>10</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2019-12-04T14:14:00Z</dcterms:created>
  <dcterms:modified xsi:type="dcterms:W3CDTF">2019-12-04T14:14:00Z</dcterms:modified>
</cp:coreProperties>
</file>