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5F" w:rsidRPr="009F156C" w:rsidRDefault="0040255F" w:rsidP="0040255F">
      <w:pPr>
        <w:pStyle w:val="Naslov1"/>
        <w:jc w:val="center"/>
        <w:rPr>
          <w:rFonts w:ascii="Verdana" w:hAnsi="Verdana" w:cs="Arial"/>
          <w:bCs/>
          <w:color w:val="000080"/>
          <w:sz w:val="18"/>
          <w:lang w:val="sl-SI"/>
        </w:rPr>
      </w:pPr>
      <w:r w:rsidRPr="009F156C">
        <w:rPr>
          <w:lang w:val="sl-SI"/>
        </w:rP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4.55pt;mso-position-horizontal:left" o:ole="" o:allowoverlap="f">
            <v:imagedata r:id="rId5" o:title="" grayscale="t" bilevel="t"/>
          </v:shape>
          <o:OLEObject Type="Embed" ProgID="MS_ClipArt_Gallery.5" ShapeID="_x0000_i1025" DrawAspect="Content" ObjectID="_1493197079" r:id="rId6"/>
        </w:object>
      </w:r>
    </w:p>
    <w:p w:rsidR="0040255F" w:rsidRPr="009F156C" w:rsidRDefault="0040255F" w:rsidP="0040255F">
      <w:pPr>
        <w:pStyle w:val="Naslov1"/>
        <w:spacing w:before="0" w:after="0" w:line="240" w:lineRule="auto"/>
        <w:jc w:val="center"/>
        <w:rPr>
          <w:rFonts w:ascii="Verdana" w:hAnsi="Verdana" w:cs="Arial"/>
          <w:b/>
          <w:bCs/>
          <w:sz w:val="18"/>
          <w:lang w:val="sl-SI"/>
        </w:rPr>
      </w:pPr>
      <w:r w:rsidRPr="009F156C">
        <w:rPr>
          <w:rFonts w:ascii="Verdana" w:hAnsi="Verdana" w:cs="Arial"/>
          <w:b/>
          <w:bCs/>
          <w:sz w:val="18"/>
          <w:lang w:val="sl-SI"/>
        </w:rPr>
        <w:t>OBČINA JESENICE</w:t>
      </w:r>
    </w:p>
    <w:p w:rsidR="0040255F" w:rsidRPr="009F156C" w:rsidRDefault="0040255F" w:rsidP="0040255F">
      <w:pPr>
        <w:pStyle w:val="Naslov1"/>
        <w:spacing w:before="0" w:after="0" w:line="240" w:lineRule="auto"/>
        <w:jc w:val="center"/>
        <w:rPr>
          <w:rFonts w:ascii="Verdana" w:hAnsi="Verdana" w:cs="Arial"/>
          <w:b/>
          <w:bCs/>
          <w:sz w:val="18"/>
          <w:lang w:val="sl-SI"/>
        </w:rPr>
      </w:pPr>
      <w:r w:rsidRPr="009F156C">
        <w:rPr>
          <w:rFonts w:ascii="Verdana" w:hAnsi="Verdana" w:cs="Arial"/>
          <w:b/>
          <w:bCs/>
          <w:sz w:val="18"/>
          <w:lang w:val="sl-SI"/>
        </w:rPr>
        <w:t>Ž U P A N</w:t>
      </w:r>
    </w:p>
    <w:p w:rsidR="0040255F" w:rsidRPr="009F156C" w:rsidRDefault="0040255F" w:rsidP="0040255F">
      <w:pPr>
        <w:pStyle w:val="Naslov1"/>
        <w:spacing w:before="0" w:after="0" w:line="240" w:lineRule="auto"/>
        <w:jc w:val="center"/>
        <w:rPr>
          <w:rFonts w:ascii="Verdana" w:hAnsi="Verdana" w:cs="Arial"/>
          <w:bCs/>
          <w:sz w:val="18"/>
          <w:lang w:val="sl-SI"/>
        </w:rPr>
      </w:pPr>
      <w:r w:rsidRPr="009F156C">
        <w:rPr>
          <w:rFonts w:ascii="Verdana" w:hAnsi="Verdana" w:cs="Arial"/>
          <w:bCs/>
          <w:sz w:val="18"/>
          <w:lang w:val="sl-SI"/>
        </w:rPr>
        <w:t>Cesta železarjev 6, 4270 Jesenice</w:t>
      </w:r>
    </w:p>
    <w:p w:rsidR="0040255F" w:rsidRPr="009F156C" w:rsidRDefault="0040255F" w:rsidP="0040255F">
      <w:pPr>
        <w:pStyle w:val="Glava"/>
        <w:pBdr>
          <w:bottom w:val="thinThickSmallGap" w:sz="18" w:space="1" w:color="auto"/>
        </w:pBdr>
        <w:spacing w:before="0" w:after="0" w:line="120" w:lineRule="auto"/>
        <w:rPr>
          <w:lang w:val="sl-SI"/>
        </w:rPr>
      </w:pPr>
    </w:p>
    <w:p w:rsidR="0040255F" w:rsidRPr="009F156C" w:rsidRDefault="0040255F" w:rsidP="0040255F">
      <w:pPr>
        <w:spacing w:before="0" w:after="0" w:line="240" w:lineRule="auto"/>
        <w:jc w:val="both"/>
        <w:rPr>
          <w:sz w:val="22"/>
          <w:szCs w:val="22"/>
          <w:lang w:val="sl-SI"/>
        </w:rPr>
      </w:pPr>
    </w:p>
    <w:p w:rsidR="0040255F" w:rsidRPr="009F156C" w:rsidRDefault="0040255F" w:rsidP="0040255F">
      <w:pPr>
        <w:spacing w:before="0" w:after="0" w:line="240" w:lineRule="auto"/>
        <w:jc w:val="both"/>
        <w:rPr>
          <w:sz w:val="22"/>
          <w:szCs w:val="22"/>
          <w:lang w:val="sl-SI"/>
        </w:rPr>
      </w:pPr>
      <w:r w:rsidRPr="009F156C">
        <w:rPr>
          <w:sz w:val="22"/>
          <w:szCs w:val="22"/>
          <w:lang w:val="sl-SI"/>
        </w:rPr>
        <w:t xml:space="preserve">Na podlagi 58. in 82. člena Zakona o javnih uslužbencih (Uradni list RS št. </w:t>
      </w:r>
      <w:hyperlink r:id="rId7" w:tgtFrame="_blank" w:history="1">
        <w:r w:rsidRPr="009F156C">
          <w:rPr>
            <w:rStyle w:val="Hiperpovezava"/>
            <w:sz w:val="22"/>
            <w:szCs w:val="22"/>
            <w:lang w:val="sl-SI"/>
          </w:rPr>
          <w:t>63/2007</w:t>
        </w:r>
      </w:hyperlink>
      <w:r w:rsidRPr="009F156C">
        <w:rPr>
          <w:sz w:val="22"/>
          <w:szCs w:val="22"/>
          <w:lang w:val="sl-SI"/>
        </w:rPr>
        <w:t xml:space="preserve">-UPB3, </w:t>
      </w:r>
      <w:hyperlink r:id="rId8" w:tgtFrame="_blank" w:history="1">
        <w:r w:rsidRPr="009F156C">
          <w:rPr>
            <w:rStyle w:val="Hiperpovezava"/>
            <w:sz w:val="22"/>
            <w:szCs w:val="22"/>
            <w:lang w:val="sl-SI"/>
          </w:rPr>
          <w:t>65/2008</w:t>
        </w:r>
      </w:hyperlink>
      <w:r w:rsidRPr="009F156C">
        <w:rPr>
          <w:sz w:val="22"/>
          <w:szCs w:val="22"/>
          <w:lang w:val="sl-SI"/>
        </w:rPr>
        <w:t xml:space="preserve">, </w:t>
      </w:r>
      <w:hyperlink r:id="rId9" w:tgtFrame="_blank" w:history="1">
        <w:r w:rsidRPr="009F156C">
          <w:rPr>
            <w:rStyle w:val="Hiperpovezava"/>
            <w:sz w:val="22"/>
            <w:szCs w:val="22"/>
            <w:lang w:val="sl-SI"/>
          </w:rPr>
          <w:t>69/2008</w:t>
        </w:r>
      </w:hyperlink>
      <w:r w:rsidRPr="009F156C">
        <w:rPr>
          <w:sz w:val="22"/>
          <w:szCs w:val="22"/>
          <w:lang w:val="sl-SI"/>
        </w:rPr>
        <w:t xml:space="preserve">-ZTFI-A, </w:t>
      </w:r>
      <w:hyperlink r:id="rId10" w:tgtFrame="_blank" w:history="1">
        <w:r w:rsidRPr="009F156C">
          <w:rPr>
            <w:rStyle w:val="Hiperpovezava"/>
            <w:sz w:val="22"/>
            <w:szCs w:val="22"/>
            <w:lang w:val="sl-SI"/>
          </w:rPr>
          <w:t>69/2008</w:t>
        </w:r>
      </w:hyperlink>
      <w:r w:rsidRPr="009F156C">
        <w:rPr>
          <w:sz w:val="22"/>
          <w:szCs w:val="22"/>
          <w:lang w:val="sl-SI"/>
        </w:rPr>
        <w:t xml:space="preserve">-ZZavar-E, </w:t>
      </w:r>
      <w:hyperlink r:id="rId11" w:tgtFrame="_blank" w:history="1">
        <w:r w:rsidRPr="009F156C">
          <w:rPr>
            <w:rStyle w:val="Hiperpovezava"/>
            <w:sz w:val="22"/>
            <w:szCs w:val="22"/>
            <w:lang w:val="sl-SI"/>
          </w:rPr>
          <w:t>74/2009</w:t>
        </w:r>
      </w:hyperlink>
      <w:r w:rsidRPr="009F156C">
        <w:rPr>
          <w:sz w:val="22"/>
          <w:szCs w:val="22"/>
          <w:lang w:val="sl-SI"/>
        </w:rPr>
        <w:t xml:space="preserve"> Odl.US in 40/12-ZUJF) Občina Jesenice objavlja javni natečaj za položajno delovno mesto </w:t>
      </w:r>
    </w:p>
    <w:p w:rsidR="0040255F" w:rsidRPr="009F156C" w:rsidRDefault="0040255F" w:rsidP="0040255F">
      <w:pPr>
        <w:spacing w:before="0" w:after="0" w:line="240" w:lineRule="auto"/>
        <w:jc w:val="both"/>
        <w:rPr>
          <w:sz w:val="22"/>
          <w:szCs w:val="22"/>
          <w:lang w:val="sl-SI"/>
        </w:rPr>
      </w:pPr>
    </w:p>
    <w:p w:rsidR="0040255F" w:rsidRPr="009F156C" w:rsidRDefault="0040255F" w:rsidP="00A02348">
      <w:pPr>
        <w:spacing w:before="0" w:after="0" w:line="240" w:lineRule="auto"/>
        <w:jc w:val="center"/>
        <w:rPr>
          <w:b/>
          <w:sz w:val="22"/>
          <w:szCs w:val="22"/>
          <w:lang w:val="sl-SI"/>
        </w:rPr>
      </w:pPr>
      <w:bookmarkStart w:id="0" w:name="_GoBack"/>
      <w:bookmarkEnd w:id="0"/>
      <w:r w:rsidRPr="009F156C">
        <w:rPr>
          <w:b/>
          <w:sz w:val="22"/>
          <w:szCs w:val="22"/>
          <w:lang w:val="sl-SI"/>
        </w:rPr>
        <w:t>DIREKTORJA OBČINSKE UPRAVE</w:t>
      </w:r>
    </w:p>
    <w:p w:rsidR="0040255F" w:rsidRPr="009F156C" w:rsidRDefault="0040255F" w:rsidP="0040255F">
      <w:pPr>
        <w:spacing w:before="0" w:after="0" w:line="240" w:lineRule="auto"/>
        <w:jc w:val="both"/>
        <w:rPr>
          <w:b/>
          <w:sz w:val="22"/>
          <w:szCs w:val="22"/>
          <w:lang w:val="sl-SI"/>
        </w:rPr>
      </w:pPr>
    </w:p>
    <w:p w:rsidR="0040255F" w:rsidRPr="009F156C" w:rsidRDefault="0040255F" w:rsidP="00F72445">
      <w:pPr>
        <w:spacing w:before="0" w:line="240" w:lineRule="auto"/>
        <w:jc w:val="center"/>
        <w:rPr>
          <w:sz w:val="22"/>
          <w:szCs w:val="22"/>
          <w:lang w:val="sl-SI"/>
        </w:rPr>
      </w:pPr>
      <w:r w:rsidRPr="009F156C">
        <w:rPr>
          <w:sz w:val="22"/>
          <w:szCs w:val="22"/>
          <w:lang w:val="sl-SI"/>
        </w:rPr>
        <w:t>I.</w:t>
      </w:r>
    </w:p>
    <w:p w:rsidR="0040255F" w:rsidRPr="009F156C" w:rsidRDefault="00AA4446" w:rsidP="0040255F">
      <w:pPr>
        <w:spacing w:before="0" w:after="0" w:line="240" w:lineRule="auto"/>
        <w:jc w:val="both"/>
        <w:rPr>
          <w:sz w:val="22"/>
          <w:szCs w:val="22"/>
          <w:lang w:val="sl-SI"/>
        </w:rPr>
      </w:pPr>
      <w:r w:rsidRPr="009F156C">
        <w:rPr>
          <w:sz w:val="22"/>
          <w:szCs w:val="22"/>
          <w:lang w:val="sl-SI"/>
        </w:rPr>
        <w:t>Delovno mesto direktor občinske uprave je uradniško delovno mesto na položaju, pri katerem se pogoji za zasedbo delovnega mesta določijo glede na uradniški naziv sekretar.</w:t>
      </w:r>
    </w:p>
    <w:p w:rsidR="0040255F" w:rsidRPr="009F156C" w:rsidRDefault="0040255F" w:rsidP="0040255F">
      <w:pPr>
        <w:spacing w:before="0" w:after="0" w:line="240" w:lineRule="auto"/>
        <w:jc w:val="both"/>
        <w:rPr>
          <w:sz w:val="22"/>
          <w:szCs w:val="22"/>
          <w:lang w:val="sl-SI"/>
        </w:rPr>
      </w:pPr>
    </w:p>
    <w:p w:rsidR="0040255F" w:rsidRPr="009F156C" w:rsidRDefault="0040255F" w:rsidP="0040255F">
      <w:pPr>
        <w:spacing w:before="0" w:after="0" w:line="240" w:lineRule="auto"/>
        <w:jc w:val="both"/>
        <w:rPr>
          <w:sz w:val="22"/>
          <w:szCs w:val="22"/>
          <w:lang w:val="sl-SI"/>
        </w:rPr>
      </w:pPr>
      <w:r w:rsidRPr="009F156C">
        <w:rPr>
          <w:sz w:val="22"/>
          <w:szCs w:val="22"/>
          <w:lang w:val="sl-SI"/>
        </w:rPr>
        <w:t>Poleg splošnih pogojev za zaposlitev, ki jih določajo splošni delovno pravni predpisi, morajo kandidati, ki se bodo prijavili na prosto delovno mesto, izpolnjevati naslednje pogoje:</w:t>
      </w:r>
    </w:p>
    <w:p w:rsidR="0040255F" w:rsidRPr="009F156C" w:rsidRDefault="0040255F" w:rsidP="0040255F">
      <w:pPr>
        <w:numPr>
          <w:ilvl w:val="0"/>
          <w:numId w:val="1"/>
        </w:numPr>
        <w:spacing w:before="0" w:after="0" w:line="240" w:lineRule="auto"/>
        <w:jc w:val="both"/>
        <w:rPr>
          <w:sz w:val="22"/>
          <w:szCs w:val="22"/>
          <w:lang w:val="sl-SI"/>
        </w:rPr>
      </w:pPr>
      <w:r w:rsidRPr="009F156C">
        <w:rPr>
          <w:sz w:val="22"/>
          <w:szCs w:val="22"/>
          <w:lang w:val="sl-SI"/>
        </w:rPr>
        <w:t>univerzitetna ali najmanj visoka strokovna izobrazba s specializacijo ali magisterijem (druga bolonjska stopnja) družboslovne ali tehnične smeri,</w:t>
      </w:r>
    </w:p>
    <w:p w:rsidR="0040255F" w:rsidRPr="009F156C" w:rsidRDefault="0040255F" w:rsidP="0040255F">
      <w:pPr>
        <w:numPr>
          <w:ilvl w:val="0"/>
          <w:numId w:val="1"/>
        </w:numPr>
        <w:spacing w:before="0" w:after="0" w:line="240" w:lineRule="auto"/>
        <w:jc w:val="both"/>
        <w:rPr>
          <w:sz w:val="22"/>
          <w:szCs w:val="22"/>
          <w:lang w:val="sl-SI"/>
        </w:rPr>
      </w:pPr>
      <w:r w:rsidRPr="009F156C">
        <w:rPr>
          <w:sz w:val="22"/>
          <w:szCs w:val="22"/>
          <w:lang w:val="sl-SI"/>
        </w:rPr>
        <w:t>najmanj 7 let delovnih izkušenj,</w:t>
      </w:r>
    </w:p>
    <w:p w:rsidR="0040255F" w:rsidRPr="009F156C" w:rsidRDefault="0040255F" w:rsidP="0040255F">
      <w:pPr>
        <w:numPr>
          <w:ilvl w:val="0"/>
          <w:numId w:val="1"/>
        </w:numPr>
        <w:spacing w:before="0" w:after="0" w:line="240" w:lineRule="auto"/>
        <w:jc w:val="both"/>
        <w:rPr>
          <w:sz w:val="22"/>
          <w:szCs w:val="22"/>
          <w:lang w:val="sl-SI"/>
        </w:rPr>
      </w:pPr>
      <w:r w:rsidRPr="009F156C">
        <w:rPr>
          <w:sz w:val="22"/>
          <w:szCs w:val="22"/>
          <w:lang w:val="sl-SI"/>
        </w:rPr>
        <w:t>znanje uradnega jezika,</w:t>
      </w:r>
    </w:p>
    <w:p w:rsidR="0040255F" w:rsidRPr="009F156C" w:rsidRDefault="0040255F" w:rsidP="0040255F">
      <w:pPr>
        <w:numPr>
          <w:ilvl w:val="0"/>
          <w:numId w:val="1"/>
        </w:numPr>
        <w:spacing w:before="0" w:after="0" w:line="240" w:lineRule="auto"/>
        <w:jc w:val="both"/>
        <w:rPr>
          <w:sz w:val="22"/>
          <w:szCs w:val="22"/>
          <w:lang w:val="sl-SI"/>
        </w:rPr>
      </w:pPr>
      <w:r w:rsidRPr="009F156C">
        <w:rPr>
          <w:sz w:val="22"/>
          <w:szCs w:val="22"/>
          <w:lang w:val="sl-SI"/>
        </w:rPr>
        <w:t>državljanstvo Republike Slovenije,</w:t>
      </w:r>
    </w:p>
    <w:p w:rsidR="0040255F" w:rsidRPr="009F156C" w:rsidRDefault="0040255F" w:rsidP="0040255F">
      <w:pPr>
        <w:numPr>
          <w:ilvl w:val="0"/>
          <w:numId w:val="1"/>
        </w:numPr>
        <w:spacing w:before="0" w:after="0" w:line="240" w:lineRule="auto"/>
        <w:jc w:val="both"/>
        <w:rPr>
          <w:sz w:val="22"/>
          <w:szCs w:val="22"/>
          <w:lang w:val="sl-SI"/>
        </w:rPr>
      </w:pPr>
      <w:r w:rsidRPr="009F156C">
        <w:rPr>
          <w:sz w:val="22"/>
          <w:szCs w:val="22"/>
          <w:lang w:val="sl-SI"/>
        </w:rPr>
        <w:t>opravljeno usposabljanje za imenovanje v naziv,</w:t>
      </w:r>
    </w:p>
    <w:p w:rsidR="0040255F" w:rsidRPr="009F156C" w:rsidRDefault="0040255F" w:rsidP="0040255F">
      <w:pPr>
        <w:numPr>
          <w:ilvl w:val="0"/>
          <w:numId w:val="1"/>
        </w:numPr>
        <w:spacing w:before="0" w:after="0" w:line="240" w:lineRule="auto"/>
        <w:jc w:val="both"/>
        <w:rPr>
          <w:sz w:val="22"/>
          <w:szCs w:val="22"/>
          <w:lang w:val="sl-SI"/>
        </w:rPr>
      </w:pPr>
      <w:r w:rsidRPr="009F156C">
        <w:rPr>
          <w:sz w:val="22"/>
          <w:szCs w:val="22"/>
          <w:lang w:val="sl-SI"/>
        </w:rPr>
        <w:t>strokovni izpit iz upravnega postopka,</w:t>
      </w:r>
    </w:p>
    <w:p w:rsidR="0040255F" w:rsidRPr="009F156C" w:rsidRDefault="0040255F" w:rsidP="0040255F">
      <w:pPr>
        <w:numPr>
          <w:ilvl w:val="0"/>
          <w:numId w:val="1"/>
        </w:numPr>
        <w:spacing w:before="0" w:after="0" w:line="240" w:lineRule="auto"/>
        <w:jc w:val="both"/>
        <w:rPr>
          <w:sz w:val="22"/>
          <w:szCs w:val="22"/>
          <w:lang w:val="sl-SI"/>
        </w:rPr>
      </w:pPr>
      <w:r w:rsidRPr="009F156C">
        <w:rPr>
          <w:sz w:val="22"/>
          <w:szCs w:val="22"/>
          <w:lang w:val="sl-SI"/>
        </w:rPr>
        <w:t>funkcionalna znanja upravnega vodenja in upravljanja kadrovskih virov,</w:t>
      </w:r>
    </w:p>
    <w:p w:rsidR="0040255F" w:rsidRPr="009F156C" w:rsidRDefault="0040255F" w:rsidP="0040255F">
      <w:pPr>
        <w:numPr>
          <w:ilvl w:val="0"/>
          <w:numId w:val="1"/>
        </w:numPr>
        <w:spacing w:before="0" w:after="0" w:line="240" w:lineRule="auto"/>
        <w:jc w:val="both"/>
        <w:rPr>
          <w:sz w:val="22"/>
          <w:szCs w:val="22"/>
          <w:lang w:val="sl-SI"/>
        </w:rPr>
      </w:pPr>
      <w:r w:rsidRPr="009F156C">
        <w:rPr>
          <w:sz w:val="22"/>
          <w:szCs w:val="22"/>
          <w:lang w:val="sl-SI"/>
        </w:rPr>
        <w:t>ne smejo biti pravnomočno obsojeni zaradi naklepnega kaznivega dejanja, ki se preganja po uradni dolžnosti in ne smejo biti obsojeni na nepogojno kazen zapora v trajanju več kot šest mesecev,</w:t>
      </w:r>
    </w:p>
    <w:p w:rsidR="0040255F" w:rsidRPr="009F156C" w:rsidRDefault="0040255F" w:rsidP="0040255F">
      <w:pPr>
        <w:numPr>
          <w:ilvl w:val="0"/>
          <w:numId w:val="1"/>
        </w:numPr>
        <w:spacing w:before="0" w:after="0" w:line="240" w:lineRule="auto"/>
        <w:jc w:val="both"/>
        <w:rPr>
          <w:sz w:val="22"/>
          <w:szCs w:val="22"/>
          <w:lang w:val="sl-SI"/>
        </w:rPr>
      </w:pPr>
      <w:r w:rsidRPr="009F156C">
        <w:rPr>
          <w:sz w:val="22"/>
          <w:szCs w:val="22"/>
          <w:lang w:val="sl-SI"/>
        </w:rPr>
        <w:t>zoper kandidata ne sme biti vložena pravnomočna obtožnica zaradi naklepnega kaznivega dejanja, ki se preganja po uradni dolžnosti.</w:t>
      </w:r>
    </w:p>
    <w:p w:rsidR="0040255F" w:rsidRPr="009F156C" w:rsidRDefault="0040255F" w:rsidP="0040255F">
      <w:pPr>
        <w:spacing w:before="0" w:after="0" w:line="240" w:lineRule="auto"/>
        <w:jc w:val="both"/>
        <w:rPr>
          <w:sz w:val="22"/>
          <w:szCs w:val="22"/>
          <w:lang w:val="sl-SI"/>
        </w:rPr>
      </w:pPr>
    </w:p>
    <w:p w:rsidR="0040255F" w:rsidRPr="009F156C" w:rsidRDefault="0040255F" w:rsidP="0040255F">
      <w:pPr>
        <w:spacing w:before="0" w:after="0" w:line="240" w:lineRule="auto"/>
        <w:jc w:val="both"/>
        <w:rPr>
          <w:sz w:val="22"/>
          <w:szCs w:val="22"/>
          <w:lang w:val="sl-SI"/>
        </w:rPr>
      </w:pPr>
      <w:r w:rsidRPr="009F156C">
        <w:rPr>
          <w:sz w:val="22"/>
          <w:szCs w:val="22"/>
          <w:lang w:val="sl-SI"/>
        </w:rPr>
        <w:t>Naloge, ki se opravljajo na razpisanem delovnem mestu, so :</w:t>
      </w:r>
    </w:p>
    <w:p w:rsidR="0040255F" w:rsidRPr="009F156C" w:rsidRDefault="0040255F" w:rsidP="00272508">
      <w:pPr>
        <w:numPr>
          <w:ilvl w:val="0"/>
          <w:numId w:val="1"/>
        </w:numPr>
        <w:spacing w:before="0" w:after="0" w:line="240" w:lineRule="auto"/>
        <w:jc w:val="both"/>
        <w:rPr>
          <w:sz w:val="22"/>
          <w:szCs w:val="22"/>
          <w:lang w:val="sl-SI"/>
        </w:rPr>
      </w:pPr>
      <w:r w:rsidRPr="009F156C">
        <w:rPr>
          <w:sz w:val="22"/>
          <w:szCs w:val="22"/>
          <w:lang w:val="sl-SI"/>
        </w:rPr>
        <w:t>neposredna pomoč pri vodenju strokovnih nalog za župana,</w:t>
      </w:r>
    </w:p>
    <w:p w:rsidR="0040255F" w:rsidRPr="009F156C" w:rsidRDefault="0040255F" w:rsidP="00272508">
      <w:pPr>
        <w:numPr>
          <w:ilvl w:val="0"/>
          <w:numId w:val="1"/>
        </w:numPr>
        <w:spacing w:before="0" w:after="0" w:line="240" w:lineRule="auto"/>
        <w:jc w:val="both"/>
        <w:rPr>
          <w:sz w:val="22"/>
          <w:szCs w:val="22"/>
          <w:lang w:val="sl-SI"/>
        </w:rPr>
      </w:pPr>
      <w:r w:rsidRPr="009F156C">
        <w:rPr>
          <w:sz w:val="22"/>
          <w:szCs w:val="22"/>
          <w:lang w:val="sl-SI"/>
        </w:rPr>
        <w:t>vodenje projektnih skupin za najzahtevnejše in ključne projekte,</w:t>
      </w:r>
    </w:p>
    <w:p w:rsidR="0040255F" w:rsidRPr="009F156C" w:rsidRDefault="0040255F" w:rsidP="00272508">
      <w:pPr>
        <w:numPr>
          <w:ilvl w:val="0"/>
          <w:numId w:val="1"/>
        </w:numPr>
        <w:spacing w:before="0" w:after="0" w:line="240" w:lineRule="auto"/>
        <w:jc w:val="both"/>
        <w:rPr>
          <w:sz w:val="22"/>
          <w:szCs w:val="22"/>
          <w:lang w:val="sl-SI"/>
        </w:rPr>
      </w:pPr>
      <w:r w:rsidRPr="009F156C">
        <w:rPr>
          <w:sz w:val="22"/>
          <w:szCs w:val="22"/>
          <w:lang w:val="sl-SI"/>
        </w:rPr>
        <w:t>samostojno oblikovanje ključnih sistemskih rešitev in drugih najzahtevnejših nalog,</w:t>
      </w:r>
    </w:p>
    <w:p w:rsidR="0040255F" w:rsidRPr="009F156C" w:rsidRDefault="0040255F" w:rsidP="00272508">
      <w:pPr>
        <w:numPr>
          <w:ilvl w:val="0"/>
          <w:numId w:val="1"/>
        </w:numPr>
        <w:spacing w:before="0" w:after="0" w:line="240" w:lineRule="auto"/>
        <w:jc w:val="both"/>
        <w:rPr>
          <w:sz w:val="22"/>
          <w:szCs w:val="22"/>
          <w:lang w:val="sl-SI"/>
        </w:rPr>
      </w:pPr>
      <w:r w:rsidRPr="009F156C">
        <w:rPr>
          <w:sz w:val="22"/>
          <w:szCs w:val="22"/>
          <w:lang w:val="sl-SI"/>
        </w:rPr>
        <w:t>zagotavljanje oz. neposredna pomoč pri zagotavljanju razvoja organizacije,</w:t>
      </w:r>
    </w:p>
    <w:p w:rsidR="0040255F" w:rsidRPr="009F156C" w:rsidRDefault="0040255F" w:rsidP="00272508">
      <w:pPr>
        <w:numPr>
          <w:ilvl w:val="0"/>
          <w:numId w:val="1"/>
        </w:numPr>
        <w:spacing w:before="0" w:after="0" w:line="240" w:lineRule="auto"/>
        <w:jc w:val="both"/>
        <w:rPr>
          <w:sz w:val="22"/>
          <w:szCs w:val="22"/>
          <w:lang w:val="sl-SI"/>
        </w:rPr>
      </w:pPr>
      <w:r w:rsidRPr="009F156C">
        <w:rPr>
          <w:sz w:val="22"/>
          <w:szCs w:val="22"/>
          <w:lang w:val="sl-SI"/>
        </w:rPr>
        <w:t>neposredno vodi delo občinske uprave in skrbi za pravočasno, zakonito in učinkovito izvajanje nalog občinske uprave,</w:t>
      </w:r>
    </w:p>
    <w:p w:rsidR="0040255F" w:rsidRPr="009F156C" w:rsidRDefault="0040255F" w:rsidP="00272508">
      <w:pPr>
        <w:numPr>
          <w:ilvl w:val="0"/>
          <w:numId w:val="1"/>
        </w:numPr>
        <w:spacing w:before="0" w:after="0" w:line="240" w:lineRule="auto"/>
        <w:jc w:val="both"/>
        <w:rPr>
          <w:sz w:val="22"/>
          <w:szCs w:val="22"/>
          <w:lang w:val="sl-SI"/>
        </w:rPr>
      </w:pPr>
      <w:r w:rsidRPr="009F156C">
        <w:rPr>
          <w:sz w:val="22"/>
          <w:szCs w:val="22"/>
          <w:lang w:val="sl-SI"/>
        </w:rPr>
        <w:t>izdelovanje in vzdrževanje obrambnih načrtov.</w:t>
      </w:r>
    </w:p>
    <w:p w:rsidR="0040255F" w:rsidRPr="009F156C" w:rsidRDefault="0040255F" w:rsidP="0040255F">
      <w:pPr>
        <w:spacing w:before="0" w:after="0" w:line="240" w:lineRule="auto"/>
        <w:jc w:val="both"/>
        <w:rPr>
          <w:sz w:val="22"/>
          <w:szCs w:val="22"/>
          <w:lang w:val="sl-SI"/>
        </w:rPr>
      </w:pPr>
    </w:p>
    <w:p w:rsidR="0040255F" w:rsidRPr="009F156C" w:rsidRDefault="0040255F" w:rsidP="00F72445">
      <w:pPr>
        <w:spacing w:before="0" w:line="240" w:lineRule="auto"/>
        <w:jc w:val="center"/>
        <w:rPr>
          <w:sz w:val="22"/>
          <w:szCs w:val="22"/>
          <w:lang w:val="sl-SI"/>
        </w:rPr>
      </w:pPr>
      <w:r w:rsidRPr="009F156C">
        <w:rPr>
          <w:sz w:val="22"/>
          <w:szCs w:val="22"/>
          <w:lang w:val="sl-SI"/>
        </w:rPr>
        <w:t>II.</w:t>
      </w:r>
    </w:p>
    <w:p w:rsidR="0040255F" w:rsidRPr="009F156C" w:rsidRDefault="0040255F" w:rsidP="0040255F">
      <w:pPr>
        <w:spacing w:before="0" w:after="0" w:line="240" w:lineRule="auto"/>
        <w:jc w:val="both"/>
        <w:rPr>
          <w:sz w:val="22"/>
          <w:szCs w:val="22"/>
          <w:lang w:val="sl-SI"/>
        </w:rPr>
      </w:pPr>
      <w:r w:rsidRPr="009F156C">
        <w:rPr>
          <w:sz w:val="22"/>
          <w:szCs w:val="22"/>
          <w:lang w:val="sl-SI"/>
        </w:rPr>
        <w:t>Prijava kandidata na razpisano prosto delovno mesto mora vsebovati:</w:t>
      </w:r>
    </w:p>
    <w:p w:rsidR="0040255F" w:rsidRPr="009F156C" w:rsidRDefault="0040255F" w:rsidP="00272508">
      <w:pPr>
        <w:numPr>
          <w:ilvl w:val="1"/>
          <w:numId w:val="1"/>
        </w:numPr>
        <w:tabs>
          <w:tab w:val="clear" w:pos="1505"/>
        </w:tabs>
        <w:spacing w:before="0" w:after="0" w:line="240" w:lineRule="auto"/>
        <w:ind w:left="709" w:hanging="283"/>
        <w:jc w:val="both"/>
        <w:rPr>
          <w:sz w:val="22"/>
          <w:szCs w:val="22"/>
          <w:lang w:val="sl-SI"/>
        </w:rPr>
      </w:pPr>
      <w:r w:rsidRPr="009F156C">
        <w:rPr>
          <w:sz w:val="22"/>
          <w:szCs w:val="22"/>
          <w:lang w:val="sl-SI"/>
        </w:rPr>
        <w:t>izjavo o izpolnjevanju pogoja glede zahtevane izobrazbe, iz katere mora biti razvidna stopnja in smer izobrazbe ter datum (dan, mesec in leto) zaključka izobraževanja ter  ustanova, na kateri je bila izobrazba pridobljena,</w:t>
      </w:r>
    </w:p>
    <w:p w:rsidR="0040255F" w:rsidRPr="009F156C" w:rsidRDefault="0040255F" w:rsidP="00272508">
      <w:pPr>
        <w:numPr>
          <w:ilvl w:val="1"/>
          <w:numId w:val="1"/>
        </w:numPr>
        <w:tabs>
          <w:tab w:val="clear" w:pos="1505"/>
        </w:tabs>
        <w:spacing w:before="0" w:after="0" w:line="240" w:lineRule="auto"/>
        <w:ind w:left="709" w:hanging="283"/>
        <w:jc w:val="both"/>
        <w:rPr>
          <w:sz w:val="22"/>
          <w:szCs w:val="22"/>
          <w:lang w:val="sl-SI"/>
        </w:rPr>
      </w:pPr>
      <w:r w:rsidRPr="009F156C">
        <w:rPr>
          <w:sz w:val="22"/>
          <w:szCs w:val="22"/>
          <w:lang w:val="sl-SI"/>
        </w:rPr>
        <w:t>opis delovnih izkušenj, iz katerega je razvidno izpolnjevanje pogoja glede zahtevanih delovnih izkušenj. Iz opisa mora nedvoumno izhajati, da delovne izkušnje izhajajo iz opravljanja dela na delovnih mestih, za katere se zahteva univerzitetna ali najmanj visoka strokovna izobrazba s specializacijo o</w:t>
      </w:r>
      <w:r w:rsidR="00721313" w:rsidRPr="009F156C">
        <w:rPr>
          <w:sz w:val="22"/>
          <w:szCs w:val="22"/>
          <w:lang w:val="sl-SI"/>
        </w:rPr>
        <w:t>z. magisterijem / druga stopnja,</w:t>
      </w:r>
    </w:p>
    <w:p w:rsidR="0040255F" w:rsidRPr="009F156C" w:rsidRDefault="0040255F" w:rsidP="00272508">
      <w:pPr>
        <w:numPr>
          <w:ilvl w:val="1"/>
          <w:numId w:val="1"/>
        </w:numPr>
        <w:tabs>
          <w:tab w:val="clear" w:pos="1505"/>
        </w:tabs>
        <w:spacing w:before="0" w:after="0" w:line="240" w:lineRule="auto"/>
        <w:ind w:left="709" w:hanging="283"/>
        <w:jc w:val="both"/>
        <w:rPr>
          <w:sz w:val="22"/>
          <w:szCs w:val="22"/>
          <w:lang w:val="sl-SI"/>
        </w:rPr>
      </w:pPr>
      <w:r w:rsidRPr="009F156C">
        <w:rPr>
          <w:sz w:val="22"/>
          <w:szCs w:val="22"/>
          <w:lang w:val="sl-SI"/>
        </w:rPr>
        <w:t>izjavo o opravljenem usposabljanju za imenovanje v naziv,</w:t>
      </w:r>
    </w:p>
    <w:p w:rsidR="0040255F" w:rsidRPr="009F156C" w:rsidRDefault="0040255F" w:rsidP="00272508">
      <w:pPr>
        <w:numPr>
          <w:ilvl w:val="1"/>
          <w:numId w:val="1"/>
        </w:numPr>
        <w:tabs>
          <w:tab w:val="clear" w:pos="1505"/>
        </w:tabs>
        <w:spacing w:before="0" w:after="0" w:line="240" w:lineRule="auto"/>
        <w:ind w:left="709" w:hanging="283"/>
        <w:jc w:val="both"/>
        <w:rPr>
          <w:sz w:val="22"/>
          <w:szCs w:val="22"/>
          <w:lang w:val="sl-SI"/>
        </w:rPr>
      </w:pPr>
      <w:r w:rsidRPr="009F156C">
        <w:rPr>
          <w:sz w:val="22"/>
          <w:szCs w:val="22"/>
          <w:lang w:val="sl-SI"/>
        </w:rPr>
        <w:lastRenderedPageBreak/>
        <w:t>izjavo o opravljenem strokovnem izpitu iz upravnega postopka,</w:t>
      </w:r>
    </w:p>
    <w:p w:rsidR="0040255F" w:rsidRPr="009F156C" w:rsidRDefault="0040255F" w:rsidP="00272508">
      <w:pPr>
        <w:numPr>
          <w:ilvl w:val="1"/>
          <w:numId w:val="1"/>
        </w:numPr>
        <w:tabs>
          <w:tab w:val="clear" w:pos="1505"/>
        </w:tabs>
        <w:spacing w:before="0" w:after="0" w:line="240" w:lineRule="auto"/>
        <w:ind w:left="709" w:hanging="283"/>
        <w:jc w:val="both"/>
        <w:rPr>
          <w:sz w:val="22"/>
          <w:szCs w:val="22"/>
          <w:lang w:val="sl-SI"/>
        </w:rPr>
      </w:pPr>
      <w:r w:rsidRPr="009F156C">
        <w:rPr>
          <w:sz w:val="22"/>
          <w:szCs w:val="22"/>
          <w:lang w:val="sl-SI"/>
        </w:rPr>
        <w:t>izjavo o znanju upravnega vodenja in upravljanja kadrovskih virov,</w:t>
      </w:r>
    </w:p>
    <w:p w:rsidR="0040255F" w:rsidRPr="009F156C" w:rsidRDefault="0040255F" w:rsidP="00272508">
      <w:pPr>
        <w:numPr>
          <w:ilvl w:val="1"/>
          <w:numId w:val="1"/>
        </w:numPr>
        <w:tabs>
          <w:tab w:val="clear" w:pos="1505"/>
        </w:tabs>
        <w:spacing w:before="0" w:after="0" w:line="240" w:lineRule="auto"/>
        <w:ind w:left="709" w:hanging="283"/>
        <w:jc w:val="both"/>
        <w:rPr>
          <w:sz w:val="22"/>
          <w:szCs w:val="22"/>
          <w:lang w:val="sl-SI"/>
        </w:rPr>
      </w:pPr>
      <w:r w:rsidRPr="009F156C">
        <w:rPr>
          <w:sz w:val="22"/>
          <w:szCs w:val="22"/>
          <w:lang w:val="sl-SI"/>
        </w:rPr>
        <w:t>izjavo kandidata, da:</w:t>
      </w:r>
    </w:p>
    <w:p w:rsidR="0040255F" w:rsidRPr="009F156C" w:rsidRDefault="0040255F" w:rsidP="00272508">
      <w:pPr>
        <w:numPr>
          <w:ilvl w:val="1"/>
          <w:numId w:val="2"/>
        </w:numPr>
        <w:tabs>
          <w:tab w:val="clear" w:pos="1440"/>
        </w:tabs>
        <w:spacing w:before="0" w:after="0" w:line="240" w:lineRule="auto"/>
        <w:ind w:left="993" w:hanging="283"/>
        <w:jc w:val="both"/>
        <w:rPr>
          <w:sz w:val="22"/>
          <w:szCs w:val="22"/>
          <w:lang w:val="sl-SI"/>
        </w:rPr>
      </w:pPr>
      <w:r w:rsidRPr="009F156C">
        <w:rPr>
          <w:sz w:val="22"/>
          <w:szCs w:val="22"/>
          <w:lang w:val="sl-SI"/>
        </w:rPr>
        <w:t>je državljan Republike Slovenije,</w:t>
      </w:r>
    </w:p>
    <w:p w:rsidR="0040255F" w:rsidRPr="009F156C" w:rsidRDefault="0040255F" w:rsidP="00272508">
      <w:pPr>
        <w:numPr>
          <w:ilvl w:val="1"/>
          <w:numId w:val="2"/>
        </w:numPr>
        <w:tabs>
          <w:tab w:val="clear" w:pos="1440"/>
        </w:tabs>
        <w:spacing w:before="0" w:after="0" w:line="240" w:lineRule="auto"/>
        <w:ind w:left="993" w:hanging="283"/>
        <w:jc w:val="both"/>
        <w:rPr>
          <w:sz w:val="22"/>
          <w:szCs w:val="22"/>
          <w:lang w:val="sl-SI"/>
        </w:rPr>
      </w:pPr>
      <w:r w:rsidRPr="009F156C">
        <w:rPr>
          <w:sz w:val="22"/>
          <w:szCs w:val="22"/>
          <w:lang w:val="sl-SI"/>
        </w:rPr>
        <w:t>ni bil pravnomočno obsojen zaradi naklepnega kaznivega dejanja,</w:t>
      </w:r>
      <w:r w:rsidR="00AA4446" w:rsidRPr="009F156C">
        <w:rPr>
          <w:sz w:val="22"/>
          <w:szCs w:val="22"/>
          <w:lang w:val="sl-SI"/>
        </w:rPr>
        <w:t xml:space="preserve"> </w:t>
      </w:r>
      <w:r w:rsidRPr="009F156C">
        <w:rPr>
          <w:sz w:val="22"/>
          <w:szCs w:val="22"/>
          <w:lang w:val="sl-SI"/>
        </w:rPr>
        <w:t>ki se preganja po uradni dolžnosti in da ni bil obsojen na nepogojno kazen zapora v trajanju več kot šest mesecev,</w:t>
      </w:r>
    </w:p>
    <w:p w:rsidR="0040255F" w:rsidRPr="009F156C" w:rsidRDefault="0040255F" w:rsidP="00272508">
      <w:pPr>
        <w:numPr>
          <w:ilvl w:val="1"/>
          <w:numId w:val="2"/>
        </w:numPr>
        <w:tabs>
          <w:tab w:val="clear" w:pos="1440"/>
        </w:tabs>
        <w:spacing w:before="0" w:after="0" w:line="240" w:lineRule="auto"/>
        <w:ind w:left="993" w:hanging="283"/>
        <w:jc w:val="both"/>
        <w:rPr>
          <w:sz w:val="22"/>
          <w:szCs w:val="22"/>
          <w:lang w:val="sl-SI"/>
        </w:rPr>
      </w:pPr>
      <w:r w:rsidRPr="009F156C">
        <w:rPr>
          <w:sz w:val="22"/>
          <w:szCs w:val="22"/>
          <w:lang w:val="sl-SI"/>
        </w:rPr>
        <w:t>zoper njega ni bila vložena pravnomočna obtožnica zaradi naklepnega kaznivega dejanja, ki se preganja po uradni dolžnosti,</w:t>
      </w:r>
    </w:p>
    <w:p w:rsidR="0040255F" w:rsidRPr="009F156C" w:rsidRDefault="0040255F" w:rsidP="00272508">
      <w:pPr>
        <w:numPr>
          <w:ilvl w:val="1"/>
          <w:numId w:val="1"/>
        </w:numPr>
        <w:tabs>
          <w:tab w:val="clear" w:pos="1505"/>
        </w:tabs>
        <w:spacing w:before="0" w:after="0" w:line="240" w:lineRule="auto"/>
        <w:ind w:left="709" w:hanging="283"/>
        <w:jc w:val="both"/>
        <w:rPr>
          <w:sz w:val="22"/>
          <w:szCs w:val="22"/>
          <w:lang w:val="sl-SI"/>
        </w:rPr>
      </w:pPr>
      <w:r w:rsidRPr="009F156C">
        <w:rPr>
          <w:sz w:val="22"/>
          <w:szCs w:val="22"/>
          <w:lang w:val="sl-SI"/>
        </w:rPr>
        <w:t>izjavo, da za namen tega natečajnega postopka dovoljuje Občini Jesenice pridobitev podatkov iz uradne evidence. V primeru, da kandidat s tem ne bo soglašal, bo moral sam predložiti ustrezna dokazila.</w:t>
      </w:r>
    </w:p>
    <w:p w:rsidR="0040255F" w:rsidRPr="009F156C" w:rsidRDefault="0040255F" w:rsidP="0040255F">
      <w:pPr>
        <w:spacing w:before="0" w:after="0" w:line="240" w:lineRule="auto"/>
        <w:jc w:val="both"/>
        <w:rPr>
          <w:sz w:val="22"/>
          <w:szCs w:val="22"/>
          <w:lang w:val="sl-SI"/>
        </w:rPr>
      </w:pPr>
    </w:p>
    <w:p w:rsidR="00D40E2C" w:rsidRPr="009F156C" w:rsidRDefault="00D40E2C" w:rsidP="00D40E2C">
      <w:pPr>
        <w:spacing w:before="0" w:after="0" w:line="240" w:lineRule="auto"/>
        <w:jc w:val="both"/>
        <w:rPr>
          <w:sz w:val="22"/>
          <w:szCs w:val="22"/>
          <w:lang w:val="sl-SI"/>
        </w:rPr>
      </w:pPr>
      <w:r w:rsidRPr="009F156C">
        <w:rPr>
          <w:sz w:val="22"/>
          <w:szCs w:val="22"/>
          <w:lang w:val="sl-SI"/>
        </w:rPr>
        <w:t>Kandidat mora k prijavi priložiti tudi program dela ter vizijo razvoja občinske uprave Občine Jesenice.</w:t>
      </w:r>
    </w:p>
    <w:p w:rsidR="00D40E2C" w:rsidRPr="009F156C" w:rsidRDefault="00D40E2C" w:rsidP="0040255F">
      <w:pPr>
        <w:spacing w:before="0" w:after="0" w:line="240" w:lineRule="auto"/>
        <w:jc w:val="both"/>
        <w:rPr>
          <w:sz w:val="22"/>
          <w:szCs w:val="22"/>
          <w:lang w:val="sl-SI"/>
        </w:rPr>
      </w:pPr>
    </w:p>
    <w:p w:rsidR="0040255F" w:rsidRPr="009F156C" w:rsidRDefault="0040255F" w:rsidP="0040255F">
      <w:pPr>
        <w:spacing w:before="0" w:after="0" w:line="240" w:lineRule="auto"/>
        <w:jc w:val="both"/>
        <w:rPr>
          <w:sz w:val="22"/>
          <w:szCs w:val="22"/>
          <w:lang w:val="sl-SI"/>
        </w:rPr>
      </w:pPr>
      <w:r w:rsidRPr="009F156C">
        <w:rPr>
          <w:sz w:val="22"/>
          <w:szCs w:val="22"/>
          <w:lang w:val="sl-SI"/>
        </w:rPr>
        <w:t>Zaželeno je, da prijava vsebuje tudi kratek življenjepis ter da kandidat v njej poleg formalne izobrazbe navede tudi druga znanja in veščine, ki jih je pridobil.</w:t>
      </w:r>
    </w:p>
    <w:p w:rsidR="001120BB" w:rsidRPr="009F156C" w:rsidRDefault="001120BB" w:rsidP="0040255F">
      <w:pPr>
        <w:spacing w:before="0" w:after="0" w:line="240" w:lineRule="auto"/>
        <w:jc w:val="both"/>
        <w:rPr>
          <w:sz w:val="22"/>
          <w:szCs w:val="22"/>
          <w:lang w:val="sl-SI"/>
        </w:rPr>
      </w:pPr>
    </w:p>
    <w:p w:rsidR="001120BB" w:rsidRPr="009F156C" w:rsidRDefault="001120BB" w:rsidP="0040255F">
      <w:pPr>
        <w:spacing w:before="0" w:after="0" w:line="240" w:lineRule="auto"/>
        <w:jc w:val="both"/>
        <w:rPr>
          <w:sz w:val="22"/>
          <w:szCs w:val="22"/>
          <w:lang w:val="sl-SI"/>
        </w:rPr>
      </w:pPr>
      <w:r w:rsidRPr="009F156C">
        <w:rPr>
          <w:sz w:val="22"/>
          <w:szCs w:val="22"/>
          <w:lang w:val="sl-SI"/>
        </w:rPr>
        <w:t>Prijavni obrazec je priložen besedilu javnega natečaja.</w:t>
      </w:r>
    </w:p>
    <w:p w:rsidR="0040255F" w:rsidRPr="009F156C" w:rsidRDefault="0040255F" w:rsidP="0040255F">
      <w:pPr>
        <w:spacing w:before="0" w:after="0" w:line="240" w:lineRule="auto"/>
        <w:jc w:val="both"/>
        <w:rPr>
          <w:sz w:val="22"/>
          <w:szCs w:val="22"/>
          <w:lang w:val="sl-SI"/>
        </w:rPr>
      </w:pPr>
    </w:p>
    <w:p w:rsidR="0040255F" w:rsidRPr="009F156C" w:rsidRDefault="0040255F" w:rsidP="00F72445">
      <w:pPr>
        <w:spacing w:before="0" w:line="240" w:lineRule="auto"/>
        <w:jc w:val="center"/>
        <w:rPr>
          <w:sz w:val="22"/>
          <w:szCs w:val="22"/>
          <w:lang w:val="sl-SI"/>
        </w:rPr>
      </w:pPr>
      <w:r w:rsidRPr="009F156C">
        <w:rPr>
          <w:sz w:val="22"/>
          <w:szCs w:val="22"/>
          <w:lang w:val="sl-SI"/>
        </w:rPr>
        <w:t>III.</w:t>
      </w:r>
    </w:p>
    <w:p w:rsidR="0040255F" w:rsidRPr="009F156C" w:rsidRDefault="0040255F" w:rsidP="0040255F">
      <w:pPr>
        <w:spacing w:before="0" w:after="0" w:line="240" w:lineRule="auto"/>
        <w:jc w:val="both"/>
        <w:rPr>
          <w:sz w:val="22"/>
          <w:szCs w:val="22"/>
          <w:lang w:val="sl-SI"/>
        </w:rPr>
      </w:pPr>
      <w:r w:rsidRPr="009F156C">
        <w:rPr>
          <w:sz w:val="22"/>
          <w:szCs w:val="22"/>
          <w:lang w:val="sl-SI"/>
        </w:rPr>
        <w:t>Kot delovne izkušnje se šteje delovna doba na delovnem mestu, za katero se zahteva ista stopnja strokovne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40255F" w:rsidRPr="009F156C" w:rsidRDefault="0040255F" w:rsidP="0040255F">
      <w:pPr>
        <w:spacing w:before="0" w:after="0" w:line="240" w:lineRule="auto"/>
        <w:jc w:val="both"/>
        <w:rPr>
          <w:sz w:val="22"/>
          <w:szCs w:val="22"/>
          <w:lang w:val="sl-SI"/>
        </w:rPr>
      </w:pPr>
    </w:p>
    <w:p w:rsidR="0040255F" w:rsidRPr="009F156C" w:rsidRDefault="0040255F" w:rsidP="0040255F">
      <w:pPr>
        <w:spacing w:before="0" w:after="0" w:line="240" w:lineRule="auto"/>
        <w:jc w:val="both"/>
        <w:rPr>
          <w:sz w:val="22"/>
          <w:szCs w:val="22"/>
          <w:lang w:val="sl-SI"/>
        </w:rPr>
      </w:pPr>
      <w:r w:rsidRPr="009F156C">
        <w:rPr>
          <w:sz w:val="22"/>
          <w:szCs w:val="22"/>
          <w:lang w:val="sl-SI"/>
        </w:rPr>
        <w:t>Zahtevane delovne izkušnje se skrajšajo za tretjino v primeru, da ima kandidat magisterij znanosti, doktorat oziroma zaključen specialistični študij. Delovne izkušnje se skrajšajo za eno leto v kolikor ima kandidat opravljen pravniški državni izpit oziroma pravosodni izpit.</w:t>
      </w:r>
    </w:p>
    <w:p w:rsidR="0040255F" w:rsidRPr="009F156C" w:rsidRDefault="0040255F" w:rsidP="0040255F">
      <w:pPr>
        <w:spacing w:before="0" w:after="0" w:line="240" w:lineRule="auto"/>
        <w:jc w:val="both"/>
        <w:rPr>
          <w:sz w:val="22"/>
          <w:szCs w:val="22"/>
          <w:lang w:val="sl-SI"/>
        </w:rPr>
      </w:pPr>
    </w:p>
    <w:p w:rsidR="0040255F" w:rsidRPr="009F156C" w:rsidRDefault="0040255F" w:rsidP="0040255F">
      <w:pPr>
        <w:spacing w:before="0" w:after="0" w:line="240" w:lineRule="auto"/>
        <w:jc w:val="both"/>
        <w:rPr>
          <w:sz w:val="22"/>
          <w:szCs w:val="22"/>
          <w:lang w:val="sl-SI"/>
        </w:rPr>
      </w:pPr>
      <w:r w:rsidRPr="009F156C">
        <w:rPr>
          <w:sz w:val="22"/>
          <w:szCs w:val="22"/>
          <w:lang w:val="sl-SI"/>
        </w:rPr>
        <w:t>Pri izbranem kandidatu se bo preverjalo, ali ima opravljen strokovni izpit iz upravnega postopka. Kandidati, ki nimajo opravljenega strokovnega izpita iz upravnega postopka, ga morajo opraviti najkasneje v roku treh mesecev od sklenitve delovnega razmerja. Pri kandidatih se bo preverjalo tudi, ali imajo opravljen strokovni izpit za imenovanje v naziv (državni izpit iz javne uprave) oziroma opravljeno usposabljanje za imenovanje v naziv. V kolikor kandidati nimajo opravljenega državnega izpita iz javne uprave oz. usposabljanja za imenovanje v naziv, morajo najkasneje v enem letu od sklenitve delovnega razmerja opraviti obvezno usposabljanje za imenovanje v naziv, skladno z 89. členom Zakona o javnih uslužbencih. Prav tako se bo pri kandidatih preverjalo ali imajo funkcionalna znanja upravnega vodenja in upravljanja s kadrovskimi viri. V nasprotnem primeru bo moral izbrani kandidat obvezno pridobiti znanja na podlagi tretjega odstavka 81. člena Zakona o javnih uslužbencih v petnajstih mesecih od dneva imenovanja na položaj v okviru programa »Vodenje in upravljanje v upravi«.</w:t>
      </w:r>
    </w:p>
    <w:p w:rsidR="0040255F" w:rsidRPr="009F156C" w:rsidRDefault="0040255F" w:rsidP="0040255F">
      <w:pPr>
        <w:spacing w:before="0" w:after="0" w:line="240" w:lineRule="auto"/>
        <w:jc w:val="both"/>
        <w:rPr>
          <w:sz w:val="22"/>
          <w:szCs w:val="22"/>
          <w:lang w:val="sl-SI"/>
        </w:rPr>
      </w:pPr>
    </w:p>
    <w:p w:rsidR="0040255F" w:rsidRPr="009F156C" w:rsidRDefault="0040255F" w:rsidP="0040255F">
      <w:pPr>
        <w:spacing w:before="0" w:after="0" w:line="240" w:lineRule="auto"/>
        <w:jc w:val="both"/>
        <w:rPr>
          <w:sz w:val="22"/>
          <w:szCs w:val="22"/>
          <w:lang w:val="sl-SI"/>
        </w:rPr>
      </w:pPr>
      <w:r w:rsidRPr="009F156C">
        <w:rPr>
          <w:sz w:val="22"/>
          <w:szCs w:val="22"/>
          <w:lang w:val="sl-SI"/>
        </w:rPr>
        <w:t>V izbirnem postopku se bo presojala strokovna usposobljenost kandidatov na podlagi predstavitve v vlogi, dokazil, ki bodo priložena prijavi, glede na priložene reference in po potrebi tudi na osnovi osebnih razgovorov.</w:t>
      </w:r>
    </w:p>
    <w:p w:rsidR="0040255F" w:rsidRPr="009F156C" w:rsidRDefault="0040255F" w:rsidP="0040255F">
      <w:pPr>
        <w:spacing w:before="0" w:after="0" w:line="240" w:lineRule="auto"/>
        <w:jc w:val="both"/>
        <w:rPr>
          <w:sz w:val="22"/>
          <w:szCs w:val="22"/>
          <w:lang w:val="sl-SI"/>
        </w:rPr>
      </w:pPr>
    </w:p>
    <w:p w:rsidR="0040255F" w:rsidRPr="009F156C" w:rsidRDefault="0040255F" w:rsidP="0040255F">
      <w:pPr>
        <w:spacing w:before="0" w:after="0" w:line="240" w:lineRule="auto"/>
        <w:jc w:val="both"/>
        <w:rPr>
          <w:sz w:val="22"/>
          <w:szCs w:val="22"/>
          <w:lang w:val="sl-SI"/>
        </w:rPr>
      </w:pPr>
      <w:r w:rsidRPr="009F156C">
        <w:rPr>
          <w:sz w:val="22"/>
          <w:szCs w:val="22"/>
          <w:lang w:val="sl-SI"/>
        </w:rPr>
        <w:t>V izbirni postopek se ne bodo uvrstili kandidati, ki ne izpolnjujejo natečajnih pogojev, o čemer se bo vsakemu kandidatu izdal sklep, zoper katerega je dovoljena pritožba.</w:t>
      </w:r>
    </w:p>
    <w:p w:rsidR="00F72445" w:rsidRPr="009F156C" w:rsidRDefault="00F72445">
      <w:pPr>
        <w:spacing w:before="0" w:after="160" w:line="259" w:lineRule="auto"/>
        <w:rPr>
          <w:sz w:val="22"/>
          <w:szCs w:val="22"/>
          <w:lang w:val="sl-SI"/>
        </w:rPr>
      </w:pPr>
      <w:r w:rsidRPr="009F156C">
        <w:rPr>
          <w:sz w:val="22"/>
          <w:szCs w:val="22"/>
          <w:lang w:val="sl-SI"/>
        </w:rPr>
        <w:br w:type="page"/>
      </w:r>
    </w:p>
    <w:p w:rsidR="0040255F" w:rsidRPr="009F156C" w:rsidRDefault="0040255F" w:rsidP="0040255F">
      <w:pPr>
        <w:spacing w:before="0" w:after="0" w:line="240" w:lineRule="auto"/>
        <w:jc w:val="both"/>
        <w:rPr>
          <w:sz w:val="22"/>
          <w:szCs w:val="22"/>
          <w:lang w:val="sl-SI"/>
        </w:rPr>
      </w:pPr>
    </w:p>
    <w:p w:rsidR="0040255F" w:rsidRPr="009F156C" w:rsidRDefault="0040255F" w:rsidP="00F72445">
      <w:pPr>
        <w:spacing w:before="0" w:line="240" w:lineRule="auto"/>
        <w:jc w:val="center"/>
        <w:rPr>
          <w:sz w:val="22"/>
          <w:szCs w:val="22"/>
          <w:lang w:val="sl-SI"/>
        </w:rPr>
      </w:pPr>
      <w:r w:rsidRPr="009F156C">
        <w:rPr>
          <w:sz w:val="22"/>
          <w:szCs w:val="22"/>
          <w:lang w:val="sl-SI"/>
        </w:rPr>
        <w:t>IV.</w:t>
      </w:r>
    </w:p>
    <w:p w:rsidR="0040255F" w:rsidRPr="009F156C" w:rsidRDefault="0040255F" w:rsidP="0040255F">
      <w:pPr>
        <w:spacing w:before="0" w:after="0" w:line="240" w:lineRule="auto"/>
        <w:jc w:val="both"/>
        <w:rPr>
          <w:sz w:val="22"/>
          <w:szCs w:val="22"/>
          <w:lang w:val="sl-SI"/>
        </w:rPr>
      </w:pPr>
      <w:r w:rsidRPr="009F156C">
        <w:rPr>
          <w:sz w:val="22"/>
          <w:szCs w:val="22"/>
          <w:lang w:val="sl-SI"/>
        </w:rPr>
        <w:t>Izbrani kandidat bo delo na delovnem mestu direktorja občinske uprave opravljal v nazivu sekretar. Z izbranim kandidatom  bo sklenjeno delovno razmerje za določen čas, za obdobje 5</w:t>
      </w:r>
      <w:r w:rsidR="00AD30AE" w:rsidRPr="009F156C">
        <w:rPr>
          <w:sz w:val="22"/>
          <w:szCs w:val="22"/>
          <w:lang w:val="sl-SI"/>
        </w:rPr>
        <w:t>-ih</w:t>
      </w:r>
      <w:r w:rsidRPr="009F156C">
        <w:rPr>
          <w:sz w:val="22"/>
          <w:szCs w:val="22"/>
          <w:lang w:val="sl-SI"/>
        </w:rPr>
        <w:t xml:space="preserve"> let, s polnim delovnim časom. Izbrani kandidat bo delo opravljal v prostorih Občine </w:t>
      </w:r>
      <w:r w:rsidR="00AD30AE" w:rsidRPr="009F156C">
        <w:rPr>
          <w:sz w:val="22"/>
          <w:szCs w:val="22"/>
          <w:lang w:val="sl-SI"/>
        </w:rPr>
        <w:t>Jesenice, na Cesti železarjev 6, ter v primeru napotitve v kraju, kjer poteka delovni proces.</w:t>
      </w:r>
    </w:p>
    <w:p w:rsidR="00AD30AE" w:rsidRPr="009F156C" w:rsidRDefault="00AD30AE" w:rsidP="0040255F">
      <w:pPr>
        <w:spacing w:before="0" w:after="0" w:line="240" w:lineRule="auto"/>
        <w:jc w:val="both"/>
        <w:rPr>
          <w:sz w:val="22"/>
          <w:szCs w:val="22"/>
          <w:lang w:val="sl-SI"/>
        </w:rPr>
      </w:pPr>
    </w:p>
    <w:p w:rsidR="0040255F" w:rsidRPr="009F156C" w:rsidRDefault="00AD30AE" w:rsidP="0040255F">
      <w:pPr>
        <w:spacing w:before="0" w:after="0" w:line="240" w:lineRule="auto"/>
        <w:jc w:val="both"/>
        <w:rPr>
          <w:sz w:val="22"/>
          <w:szCs w:val="22"/>
          <w:lang w:val="sl-SI"/>
        </w:rPr>
      </w:pPr>
      <w:r w:rsidRPr="009F156C">
        <w:rPr>
          <w:sz w:val="22"/>
          <w:szCs w:val="22"/>
          <w:lang w:val="sl-SI"/>
        </w:rPr>
        <w:t>Ostalim k</w:t>
      </w:r>
      <w:r w:rsidR="0040255F" w:rsidRPr="009F156C">
        <w:rPr>
          <w:sz w:val="22"/>
          <w:szCs w:val="22"/>
          <w:lang w:val="sl-SI"/>
        </w:rPr>
        <w:t xml:space="preserve">andidatom bo vročen sklep o </w:t>
      </w:r>
      <w:proofErr w:type="spellStart"/>
      <w:r w:rsidR="0040255F" w:rsidRPr="009F156C">
        <w:rPr>
          <w:sz w:val="22"/>
          <w:szCs w:val="22"/>
          <w:lang w:val="sl-SI"/>
        </w:rPr>
        <w:t>neizbiri</w:t>
      </w:r>
      <w:proofErr w:type="spellEnd"/>
      <w:r w:rsidR="0040255F" w:rsidRPr="009F156C">
        <w:rPr>
          <w:sz w:val="22"/>
          <w:szCs w:val="22"/>
          <w:lang w:val="sl-SI"/>
        </w:rPr>
        <w:t>.</w:t>
      </w:r>
    </w:p>
    <w:p w:rsidR="0040255F" w:rsidRPr="009F156C" w:rsidRDefault="0040255F" w:rsidP="0040255F">
      <w:pPr>
        <w:spacing w:before="0" w:after="0" w:line="240" w:lineRule="auto"/>
        <w:jc w:val="both"/>
        <w:rPr>
          <w:sz w:val="22"/>
          <w:szCs w:val="22"/>
          <w:lang w:val="sl-SI"/>
        </w:rPr>
      </w:pPr>
    </w:p>
    <w:p w:rsidR="0040255F" w:rsidRPr="009F156C" w:rsidRDefault="0040255F" w:rsidP="00F72445">
      <w:pPr>
        <w:spacing w:before="0" w:line="240" w:lineRule="auto"/>
        <w:jc w:val="center"/>
        <w:rPr>
          <w:sz w:val="22"/>
          <w:szCs w:val="22"/>
          <w:lang w:val="sl-SI"/>
        </w:rPr>
      </w:pPr>
      <w:r w:rsidRPr="009F156C">
        <w:rPr>
          <w:sz w:val="22"/>
          <w:szCs w:val="22"/>
          <w:lang w:val="sl-SI"/>
        </w:rPr>
        <w:t>V.</w:t>
      </w:r>
    </w:p>
    <w:p w:rsidR="0040255F" w:rsidRPr="009F156C" w:rsidRDefault="0040255F" w:rsidP="0040255F">
      <w:pPr>
        <w:spacing w:before="0" w:after="0" w:line="240" w:lineRule="auto"/>
        <w:jc w:val="both"/>
        <w:rPr>
          <w:sz w:val="22"/>
          <w:szCs w:val="22"/>
          <w:lang w:val="sl-SI"/>
        </w:rPr>
      </w:pPr>
      <w:r w:rsidRPr="009F156C">
        <w:rPr>
          <w:sz w:val="22"/>
          <w:szCs w:val="22"/>
          <w:lang w:val="sl-SI"/>
        </w:rPr>
        <w:t xml:space="preserve">Kandidat vloži prijavo v pisni obliki, ki jo pošlje v zaprti ovojnici z označbo »javni natečaj – direktor občinske uprave – ne odpiraj« na naslov Občina Jesenice, Cesta železarjev 6, 4270 Jesenice, in sicer v roku </w:t>
      </w:r>
      <w:r w:rsidR="001120BB" w:rsidRPr="009F156C">
        <w:rPr>
          <w:sz w:val="22"/>
          <w:szCs w:val="22"/>
          <w:lang w:val="sl-SI"/>
        </w:rPr>
        <w:t>10</w:t>
      </w:r>
      <w:r w:rsidRPr="009F156C">
        <w:rPr>
          <w:sz w:val="22"/>
          <w:szCs w:val="22"/>
          <w:lang w:val="sl-SI"/>
        </w:rPr>
        <w:t xml:space="preserve"> dni po objavi na spletni strani Občine Jesenice ter na Zavodu RS za zaposlovanje. Za pisno obliko prijave se šteje tudi elektronska oblika, poslana na elektronski naslov: obcina.jesenice@jesenice.si, pri čemer veljavnost prijave ni pogojena z elektronskim podpisom. Za pravočasno se šteje prijava, ki je bila na dan roka za oddajo (</w:t>
      </w:r>
      <w:r w:rsidR="001120BB" w:rsidRPr="009F156C">
        <w:rPr>
          <w:sz w:val="22"/>
          <w:szCs w:val="22"/>
          <w:lang w:val="sl-SI"/>
        </w:rPr>
        <w:t>28/5</w:t>
      </w:r>
      <w:r w:rsidRPr="009F156C">
        <w:rPr>
          <w:sz w:val="22"/>
          <w:szCs w:val="22"/>
          <w:lang w:val="sl-SI"/>
        </w:rPr>
        <w:t>-2015)  oddana s poštnim žigom in poslana priporočeno ali oddana na dan izteka razpisa</w:t>
      </w:r>
      <w:r w:rsidR="007A6810" w:rsidRPr="009F156C">
        <w:rPr>
          <w:sz w:val="22"/>
          <w:szCs w:val="22"/>
          <w:lang w:val="sl-SI"/>
        </w:rPr>
        <w:t xml:space="preserve"> (</w:t>
      </w:r>
      <w:r w:rsidR="001120BB" w:rsidRPr="009F156C">
        <w:rPr>
          <w:sz w:val="22"/>
          <w:szCs w:val="22"/>
          <w:lang w:val="sl-SI"/>
        </w:rPr>
        <w:t>28/5</w:t>
      </w:r>
      <w:r w:rsidR="007A6810" w:rsidRPr="009F156C">
        <w:rPr>
          <w:sz w:val="22"/>
          <w:szCs w:val="22"/>
          <w:lang w:val="sl-SI"/>
        </w:rPr>
        <w:t>-2015)</w:t>
      </w:r>
      <w:r w:rsidRPr="009F156C">
        <w:rPr>
          <w:sz w:val="22"/>
          <w:szCs w:val="22"/>
          <w:lang w:val="sl-SI"/>
        </w:rPr>
        <w:t xml:space="preserve"> do 1</w:t>
      </w:r>
      <w:r w:rsidR="00356551" w:rsidRPr="009F156C">
        <w:rPr>
          <w:sz w:val="22"/>
          <w:szCs w:val="22"/>
          <w:lang w:val="sl-SI"/>
        </w:rPr>
        <w:t>4</w:t>
      </w:r>
      <w:r w:rsidRPr="009F156C">
        <w:rPr>
          <w:sz w:val="22"/>
          <w:szCs w:val="22"/>
          <w:lang w:val="sl-SI"/>
        </w:rPr>
        <w:t>. ure v vložišče Občine Jesenice, Cesta železarjev 6, 4270 Jesenice.</w:t>
      </w:r>
    </w:p>
    <w:p w:rsidR="0040255F" w:rsidRPr="009F156C" w:rsidRDefault="0040255F" w:rsidP="0040255F">
      <w:pPr>
        <w:spacing w:before="0" w:after="0" w:line="240" w:lineRule="auto"/>
        <w:jc w:val="both"/>
        <w:rPr>
          <w:sz w:val="22"/>
          <w:szCs w:val="22"/>
          <w:lang w:val="sl-SI"/>
        </w:rPr>
      </w:pPr>
    </w:p>
    <w:p w:rsidR="0040255F" w:rsidRPr="009F156C" w:rsidRDefault="0040255F" w:rsidP="0040255F">
      <w:pPr>
        <w:spacing w:before="0" w:after="0" w:line="240" w:lineRule="auto"/>
        <w:jc w:val="both"/>
        <w:rPr>
          <w:sz w:val="22"/>
          <w:szCs w:val="22"/>
          <w:lang w:val="sl-SI"/>
        </w:rPr>
      </w:pPr>
      <w:r w:rsidRPr="009F156C">
        <w:rPr>
          <w:sz w:val="22"/>
          <w:szCs w:val="22"/>
          <w:lang w:val="sl-SI"/>
        </w:rPr>
        <w:t xml:space="preserve">Kandidati bodo o izbiri pisno obveščeni najkasneje v roku </w:t>
      </w:r>
      <w:r w:rsidR="002958AA" w:rsidRPr="009F156C">
        <w:rPr>
          <w:sz w:val="22"/>
          <w:szCs w:val="22"/>
          <w:lang w:val="sl-SI"/>
        </w:rPr>
        <w:t>15 dni po opravljeni izbiri</w:t>
      </w:r>
      <w:r w:rsidR="00F35518" w:rsidRPr="009F156C">
        <w:rPr>
          <w:sz w:val="22"/>
          <w:szCs w:val="22"/>
          <w:lang w:val="sl-SI"/>
        </w:rPr>
        <w:t>.</w:t>
      </w:r>
      <w:r w:rsidR="002958AA" w:rsidRPr="009F156C">
        <w:rPr>
          <w:sz w:val="22"/>
          <w:szCs w:val="22"/>
          <w:lang w:val="sl-SI"/>
        </w:rPr>
        <w:t xml:space="preserve"> Obvestilo o končanem natečajnem postopku bo objavljeno na spletni strani Občine Jesenice </w:t>
      </w:r>
      <w:r w:rsidR="002958AA" w:rsidRPr="009F156C">
        <w:rPr>
          <w:sz w:val="22"/>
          <w:szCs w:val="22"/>
          <w:u w:val="single"/>
          <w:lang w:val="sl-SI"/>
        </w:rPr>
        <w:t>www.jesenice.si</w:t>
      </w:r>
      <w:r w:rsidRPr="009F156C">
        <w:rPr>
          <w:sz w:val="22"/>
          <w:szCs w:val="22"/>
          <w:u w:val="single"/>
          <w:lang w:val="sl-SI"/>
        </w:rPr>
        <w:t>.</w:t>
      </w:r>
    </w:p>
    <w:p w:rsidR="0040255F" w:rsidRPr="009F156C" w:rsidRDefault="0040255F" w:rsidP="0040255F">
      <w:pPr>
        <w:spacing w:before="0" w:after="0" w:line="240" w:lineRule="auto"/>
        <w:jc w:val="both"/>
        <w:rPr>
          <w:sz w:val="22"/>
          <w:szCs w:val="22"/>
          <w:lang w:val="sl-SI"/>
        </w:rPr>
      </w:pPr>
    </w:p>
    <w:p w:rsidR="0040255F" w:rsidRPr="009F156C" w:rsidRDefault="0040255F" w:rsidP="0040255F">
      <w:pPr>
        <w:spacing w:before="0" w:after="0" w:line="240" w:lineRule="auto"/>
        <w:jc w:val="both"/>
        <w:rPr>
          <w:sz w:val="22"/>
          <w:szCs w:val="22"/>
          <w:lang w:val="sl-SI"/>
        </w:rPr>
      </w:pPr>
      <w:r w:rsidRPr="009F156C">
        <w:rPr>
          <w:sz w:val="22"/>
          <w:szCs w:val="22"/>
          <w:lang w:val="sl-SI"/>
        </w:rPr>
        <w:t>Dodatne informacije o javnem natečaju lahko dobite pri Alenki Justin na tel</w:t>
      </w:r>
      <w:r w:rsidR="00F72445" w:rsidRPr="009F156C">
        <w:rPr>
          <w:sz w:val="22"/>
          <w:szCs w:val="22"/>
          <w:lang w:val="sl-SI"/>
        </w:rPr>
        <w:t>.</w:t>
      </w:r>
      <w:r w:rsidRPr="009F156C">
        <w:rPr>
          <w:sz w:val="22"/>
          <w:szCs w:val="22"/>
          <w:lang w:val="sl-SI"/>
        </w:rPr>
        <w:t xml:space="preserve"> številki 04 5869 231.</w:t>
      </w:r>
    </w:p>
    <w:p w:rsidR="0040255F" w:rsidRPr="009F156C" w:rsidRDefault="0040255F" w:rsidP="0040255F">
      <w:pPr>
        <w:spacing w:before="0" w:after="0" w:line="240" w:lineRule="auto"/>
        <w:jc w:val="both"/>
        <w:rPr>
          <w:sz w:val="22"/>
          <w:szCs w:val="22"/>
          <w:lang w:val="sl-SI"/>
        </w:rPr>
      </w:pPr>
    </w:p>
    <w:p w:rsidR="0040255F" w:rsidRPr="009F156C" w:rsidRDefault="00721313" w:rsidP="0040255F">
      <w:pPr>
        <w:spacing w:before="0" w:after="0" w:line="240" w:lineRule="auto"/>
        <w:jc w:val="both"/>
        <w:rPr>
          <w:sz w:val="22"/>
          <w:szCs w:val="22"/>
          <w:lang w:val="sl-SI"/>
        </w:rPr>
      </w:pPr>
      <w:r w:rsidRPr="009F156C">
        <w:rPr>
          <w:sz w:val="22"/>
          <w:szCs w:val="22"/>
          <w:lang w:val="sl-SI"/>
        </w:rPr>
        <w:t>V besedilu uporabljeni izrazi,</w:t>
      </w:r>
      <w:r w:rsidR="0040255F" w:rsidRPr="009F156C">
        <w:rPr>
          <w:sz w:val="22"/>
          <w:szCs w:val="22"/>
          <w:lang w:val="sl-SI"/>
        </w:rPr>
        <w:t xml:space="preserve"> zapisani v moški spolni slovnični obliki, so uporabljeni kot nevtralni za ženske in moške. </w:t>
      </w:r>
    </w:p>
    <w:p w:rsidR="0040255F" w:rsidRPr="009F156C" w:rsidRDefault="0040255F" w:rsidP="0040255F">
      <w:pPr>
        <w:spacing w:before="0" w:after="0" w:line="240" w:lineRule="auto"/>
        <w:rPr>
          <w:sz w:val="22"/>
          <w:szCs w:val="22"/>
          <w:lang w:val="sl-SI"/>
        </w:rPr>
      </w:pPr>
    </w:p>
    <w:p w:rsidR="0040255F" w:rsidRPr="009F156C" w:rsidRDefault="0040255F" w:rsidP="0040255F">
      <w:pPr>
        <w:spacing w:before="0" w:after="0" w:line="240" w:lineRule="auto"/>
        <w:rPr>
          <w:sz w:val="22"/>
          <w:szCs w:val="22"/>
          <w:lang w:val="sl-SI"/>
        </w:rPr>
      </w:pPr>
      <w:r w:rsidRPr="009F156C">
        <w:rPr>
          <w:sz w:val="22"/>
          <w:szCs w:val="22"/>
          <w:lang w:val="sl-SI"/>
        </w:rPr>
        <w:t xml:space="preserve">Številka: </w:t>
      </w:r>
      <w:r w:rsidR="007A6810" w:rsidRPr="009F156C">
        <w:rPr>
          <w:sz w:val="22"/>
          <w:szCs w:val="22"/>
          <w:lang w:val="sl-SI"/>
        </w:rPr>
        <w:t>110-3/2015</w:t>
      </w:r>
    </w:p>
    <w:p w:rsidR="0040255F" w:rsidRPr="009F156C" w:rsidRDefault="0040255F" w:rsidP="0040255F">
      <w:pPr>
        <w:spacing w:before="0" w:after="0" w:line="240" w:lineRule="auto"/>
        <w:rPr>
          <w:sz w:val="22"/>
          <w:szCs w:val="22"/>
          <w:lang w:val="sl-SI"/>
        </w:rPr>
      </w:pPr>
      <w:r w:rsidRPr="009F156C">
        <w:rPr>
          <w:sz w:val="22"/>
          <w:szCs w:val="22"/>
          <w:lang w:val="sl-SI"/>
        </w:rPr>
        <w:t xml:space="preserve">Datum: </w:t>
      </w:r>
      <w:r w:rsidR="001120BB" w:rsidRPr="009F156C">
        <w:rPr>
          <w:sz w:val="22"/>
          <w:szCs w:val="22"/>
          <w:lang w:val="sl-SI"/>
        </w:rPr>
        <w:t>18/5-2015</w:t>
      </w:r>
    </w:p>
    <w:p w:rsidR="0040255F" w:rsidRPr="009F156C" w:rsidRDefault="0040255F" w:rsidP="00F72445">
      <w:pPr>
        <w:spacing w:before="120" w:after="120" w:line="240" w:lineRule="auto"/>
        <w:ind w:left="5529"/>
        <w:rPr>
          <w:b/>
          <w:lang w:val="sl-SI"/>
        </w:rPr>
      </w:pPr>
      <w:r w:rsidRPr="009F156C">
        <w:rPr>
          <w:b/>
          <w:lang w:val="sl-SI"/>
        </w:rPr>
        <w:t>Župan  Občine Jesenice</w:t>
      </w:r>
      <w:r w:rsidR="00F72445" w:rsidRPr="009F156C">
        <w:rPr>
          <w:b/>
          <w:lang w:val="sl-SI"/>
        </w:rPr>
        <w:br/>
      </w:r>
      <w:r w:rsidRPr="009F156C">
        <w:rPr>
          <w:b/>
          <w:lang w:val="sl-SI"/>
        </w:rPr>
        <w:t>Tomaž Tom Mencinger</w:t>
      </w:r>
    </w:p>
    <w:p w:rsidR="0040255F" w:rsidRPr="009F156C" w:rsidRDefault="0040255F" w:rsidP="0040255F">
      <w:pPr>
        <w:rPr>
          <w:lang w:val="sl-SI"/>
        </w:rPr>
      </w:pPr>
    </w:p>
    <w:p w:rsidR="0040255F" w:rsidRPr="009F156C" w:rsidRDefault="0040255F" w:rsidP="0040255F">
      <w:pPr>
        <w:jc w:val="center"/>
        <w:rPr>
          <w:rFonts w:cs="Tahoma"/>
          <w:bCs/>
          <w:color w:val="000080"/>
          <w:sz w:val="22"/>
          <w:szCs w:val="22"/>
          <w:lang w:val="sl-SI"/>
        </w:rPr>
      </w:pPr>
      <w:r w:rsidRPr="009F156C">
        <w:rPr>
          <w:lang w:val="sl-SI"/>
        </w:rPr>
        <w:br w:type="page"/>
      </w:r>
      <w:r w:rsidRPr="009F156C">
        <w:rPr>
          <w:rFonts w:cs="Tahoma"/>
          <w:sz w:val="22"/>
          <w:szCs w:val="22"/>
          <w:lang w:val="sl-SI"/>
        </w:rPr>
        <w:object w:dxaOrig="4799" w:dyaOrig="5459">
          <v:shape id="_x0000_i1026" type="#_x0000_t75" style="width:39.45pt;height:44.55pt;mso-position-horizontal:left" o:ole="" o:allowoverlap="f">
            <v:imagedata r:id="rId5" o:title="" grayscale="t" bilevel="t"/>
          </v:shape>
          <o:OLEObject Type="Embed" ProgID="MS_ClipArt_Gallery.5" ShapeID="_x0000_i1026" DrawAspect="Content" ObjectID="_1493197080" r:id="rId12"/>
        </w:object>
      </w:r>
    </w:p>
    <w:p w:rsidR="0040255F" w:rsidRPr="009F156C" w:rsidRDefault="0040255F" w:rsidP="0040255F">
      <w:pPr>
        <w:pStyle w:val="Naslov1"/>
        <w:spacing w:before="0" w:after="0" w:line="240" w:lineRule="auto"/>
        <w:jc w:val="center"/>
        <w:rPr>
          <w:rFonts w:ascii="Calibri" w:hAnsi="Calibri" w:cs="Tahoma"/>
          <w:b/>
          <w:bCs/>
          <w:sz w:val="22"/>
          <w:szCs w:val="22"/>
          <w:lang w:val="sl-SI"/>
        </w:rPr>
      </w:pPr>
      <w:r w:rsidRPr="009F156C">
        <w:rPr>
          <w:rFonts w:ascii="Calibri" w:hAnsi="Calibri" w:cs="Tahoma"/>
          <w:b/>
          <w:bCs/>
          <w:sz w:val="22"/>
          <w:szCs w:val="22"/>
          <w:lang w:val="sl-SI"/>
        </w:rPr>
        <w:t>OBČINA JESENICE</w:t>
      </w:r>
    </w:p>
    <w:p w:rsidR="0040255F" w:rsidRPr="009F156C" w:rsidRDefault="0040255F" w:rsidP="0040255F">
      <w:pPr>
        <w:pStyle w:val="Naslov1"/>
        <w:spacing w:before="0" w:after="0" w:line="240" w:lineRule="auto"/>
        <w:jc w:val="center"/>
        <w:rPr>
          <w:rFonts w:ascii="Calibri" w:hAnsi="Calibri" w:cs="Tahoma"/>
          <w:bCs/>
          <w:sz w:val="22"/>
          <w:szCs w:val="22"/>
          <w:lang w:val="sl-SI"/>
        </w:rPr>
      </w:pPr>
      <w:r w:rsidRPr="009F156C">
        <w:rPr>
          <w:rFonts w:ascii="Calibri" w:hAnsi="Calibri" w:cs="Tahoma"/>
          <w:bCs/>
          <w:sz w:val="22"/>
          <w:szCs w:val="22"/>
          <w:lang w:val="sl-SI"/>
        </w:rPr>
        <w:t>Cesta železarjev 6, 4270 Jesenice</w:t>
      </w:r>
    </w:p>
    <w:p w:rsidR="0040255F" w:rsidRPr="009F156C" w:rsidRDefault="0040255F" w:rsidP="0040255F">
      <w:pPr>
        <w:pStyle w:val="Glava"/>
        <w:pBdr>
          <w:bottom w:val="thinThickSmallGap" w:sz="18" w:space="1" w:color="auto"/>
        </w:pBdr>
        <w:spacing w:before="120" w:after="120" w:line="120" w:lineRule="auto"/>
        <w:rPr>
          <w:rFonts w:cs="Tahoma"/>
          <w:sz w:val="22"/>
          <w:szCs w:val="22"/>
          <w:lang w:val="sl-SI"/>
        </w:rPr>
      </w:pPr>
    </w:p>
    <w:p w:rsidR="0040255F" w:rsidRPr="009F156C" w:rsidRDefault="0040255F" w:rsidP="0040255F">
      <w:pPr>
        <w:rPr>
          <w:rFonts w:cs="Tahoma"/>
          <w:sz w:val="22"/>
          <w:szCs w:val="22"/>
          <w:lang w:val="sl-SI"/>
        </w:rPr>
      </w:pPr>
      <w:r w:rsidRPr="009F156C">
        <w:rPr>
          <w:rFonts w:cs="Tahoma"/>
          <w:sz w:val="22"/>
          <w:szCs w:val="22"/>
          <w:lang w:val="sl-SI"/>
        </w:rPr>
        <w:t xml:space="preserve">Datum: </w:t>
      </w:r>
      <w:r w:rsidR="009F156C">
        <w:rPr>
          <w:rFonts w:cs="Tahoma"/>
          <w:b/>
          <w:sz w:val="22"/>
          <w:szCs w:val="22"/>
          <w:lang w:val="sl-SI"/>
        </w:rPr>
        <w:fldChar w:fldCharType="begin">
          <w:ffData>
            <w:name w:val=""/>
            <w:enabled/>
            <w:calcOnExit w:val="0"/>
            <w:textInput>
              <w:type w:val="date"/>
              <w:format w:val="d.M.yyyy"/>
            </w:textInput>
          </w:ffData>
        </w:fldChar>
      </w:r>
      <w:r w:rsidR="009F156C">
        <w:rPr>
          <w:rFonts w:cs="Tahoma"/>
          <w:b/>
          <w:sz w:val="22"/>
          <w:szCs w:val="22"/>
          <w:lang w:val="sl-SI"/>
        </w:rPr>
        <w:instrText xml:space="preserve"> FORMTEXT </w:instrText>
      </w:r>
      <w:r w:rsidR="009F156C">
        <w:rPr>
          <w:rFonts w:cs="Tahoma"/>
          <w:b/>
          <w:sz w:val="22"/>
          <w:szCs w:val="22"/>
          <w:lang w:val="sl-SI"/>
        </w:rPr>
      </w:r>
      <w:r w:rsidR="009F156C">
        <w:rPr>
          <w:rFonts w:cs="Tahoma"/>
          <w:b/>
          <w:sz w:val="22"/>
          <w:szCs w:val="22"/>
          <w:lang w:val="sl-SI"/>
        </w:rPr>
        <w:fldChar w:fldCharType="separate"/>
      </w:r>
      <w:r w:rsidR="009F156C">
        <w:rPr>
          <w:rFonts w:cs="Tahoma"/>
          <w:b/>
          <w:noProof/>
          <w:sz w:val="22"/>
          <w:szCs w:val="22"/>
          <w:lang w:val="sl-SI"/>
        </w:rPr>
        <w:t> </w:t>
      </w:r>
      <w:r w:rsidR="009F156C">
        <w:rPr>
          <w:rFonts w:cs="Tahoma"/>
          <w:b/>
          <w:noProof/>
          <w:sz w:val="22"/>
          <w:szCs w:val="22"/>
          <w:lang w:val="sl-SI"/>
        </w:rPr>
        <w:t> </w:t>
      </w:r>
      <w:r w:rsidR="009F156C">
        <w:rPr>
          <w:rFonts w:cs="Tahoma"/>
          <w:b/>
          <w:noProof/>
          <w:sz w:val="22"/>
          <w:szCs w:val="22"/>
          <w:lang w:val="sl-SI"/>
        </w:rPr>
        <w:t> </w:t>
      </w:r>
      <w:r w:rsidR="009F156C">
        <w:rPr>
          <w:rFonts w:cs="Tahoma"/>
          <w:b/>
          <w:noProof/>
          <w:sz w:val="22"/>
          <w:szCs w:val="22"/>
          <w:lang w:val="sl-SI"/>
        </w:rPr>
        <w:t> </w:t>
      </w:r>
      <w:r w:rsidR="009F156C">
        <w:rPr>
          <w:rFonts w:cs="Tahoma"/>
          <w:b/>
          <w:noProof/>
          <w:sz w:val="22"/>
          <w:szCs w:val="22"/>
          <w:lang w:val="sl-SI"/>
        </w:rPr>
        <w:t> </w:t>
      </w:r>
      <w:r w:rsidR="009F156C">
        <w:rPr>
          <w:rFonts w:cs="Tahoma"/>
          <w:b/>
          <w:sz w:val="22"/>
          <w:szCs w:val="22"/>
          <w:lang w:val="sl-SI"/>
        </w:rPr>
        <w:fldChar w:fldCharType="end"/>
      </w:r>
    </w:p>
    <w:p w:rsidR="0040255F" w:rsidRPr="009F156C" w:rsidRDefault="0040255F" w:rsidP="0040255F">
      <w:pPr>
        <w:jc w:val="center"/>
        <w:rPr>
          <w:rFonts w:cs="Tahoma"/>
          <w:b/>
          <w:sz w:val="24"/>
          <w:szCs w:val="24"/>
          <w:lang w:val="sl-SI"/>
        </w:rPr>
      </w:pPr>
      <w:r w:rsidRPr="009F156C">
        <w:rPr>
          <w:rFonts w:cs="Tahoma"/>
          <w:b/>
          <w:sz w:val="24"/>
          <w:szCs w:val="24"/>
          <w:lang w:val="sl-SI"/>
        </w:rPr>
        <w:t>PRIJAVA NA JAVNI NATEČAJ ZA DELOVNO MESTO NA POLOŽAJU</w:t>
      </w:r>
    </w:p>
    <w:p w:rsidR="0040255F" w:rsidRPr="009F156C" w:rsidRDefault="0040255F" w:rsidP="0040255F">
      <w:pPr>
        <w:jc w:val="center"/>
        <w:rPr>
          <w:rFonts w:cs="Tahoma"/>
          <w:b/>
          <w:sz w:val="24"/>
          <w:szCs w:val="24"/>
          <w:lang w:val="sl-SI"/>
        </w:rPr>
      </w:pPr>
      <w:r w:rsidRPr="009F156C">
        <w:rPr>
          <w:rFonts w:cs="Tahoma"/>
          <w:b/>
          <w:sz w:val="24"/>
          <w:szCs w:val="24"/>
          <w:lang w:val="sl-SI"/>
        </w:rPr>
        <w:t>DIREKTOR OBČINSKE UPRAVE</w:t>
      </w:r>
    </w:p>
    <w:tbl>
      <w:tblPr>
        <w:tblStyle w:val="Tabelamrea"/>
        <w:tblW w:w="0" w:type="auto"/>
        <w:tblCellMar>
          <w:top w:w="113" w:type="dxa"/>
        </w:tblCellMar>
        <w:tblLook w:val="01E0" w:firstRow="1" w:lastRow="1" w:firstColumn="1" w:lastColumn="1" w:noHBand="0" w:noVBand="0"/>
      </w:tblPr>
      <w:tblGrid>
        <w:gridCol w:w="3114"/>
        <w:gridCol w:w="3032"/>
        <w:gridCol w:w="1491"/>
        <w:gridCol w:w="1424"/>
      </w:tblGrid>
      <w:tr w:rsidR="009F156C" w:rsidRPr="009F156C" w:rsidTr="009F156C">
        <w:trPr>
          <w:trHeight w:val="567"/>
        </w:trPr>
        <w:tc>
          <w:tcPr>
            <w:tcW w:w="3114" w:type="dxa"/>
          </w:tcPr>
          <w:p w:rsidR="009F156C" w:rsidRPr="009F156C" w:rsidRDefault="009F156C" w:rsidP="009F156C">
            <w:pPr>
              <w:rPr>
                <w:rFonts w:cs="Tahoma"/>
                <w:b/>
                <w:sz w:val="22"/>
                <w:szCs w:val="22"/>
                <w:lang w:val="sl-SI"/>
              </w:rPr>
            </w:pPr>
            <w:r w:rsidRPr="009F156C">
              <w:rPr>
                <w:rFonts w:cs="Tahoma"/>
                <w:b/>
                <w:sz w:val="22"/>
                <w:szCs w:val="22"/>
                <w:lang w:val="sl-SI"/>
              </w:rPr>
              <w:t>Ime in priimek:</w:t>
            </w:r>
            <w:r w:rsidRPr="009F156C">
              <w:rPr>
                <w:rFonts w:cs="Tahoma"/>
                <w:b/>
                <w:sz w:val="22"/>
                <w:szCs w:val="22"/>
                <w:lang w:val="sl-SI"/>
              </w:rPr>
              <w:tab/>
            </w:r>
          </w:p>
        </w:tc>
        <w:tc>
          <w:tcPr>
            <w:tcW w:w="5947" w:type="dxa"/>
            <w:gridSpan w:val="3"/>
          </w:tcPr>
          <w:p w:rsidR="009F156C" w:rsidRPr="009F156C" w:rsidRDefault="009F156C" w:rsidP="009F156C">
            <w:pPr>
              <w:rPr>
                <w:rFonts w:cs="Tahoma"/>
                <w:b/>
                <w:sz w:val="22"/>
                <w:szCs w:val="22"/>
                <w:lang w:val="sl-SI"/>
              </w:rPr>
            </w:pPr>
            <w:r w:rsidRPr="009F156C">
              <w:rPr>
                <w:rFonts w:cs="Tahoma"/>
                <w:b/>
                <w:sz w:val="22"/>
                <w:szCs w:val="22"/>
                <w:lang w:val="sl-SI"/>
              </w:rPr>
              <w:fldChar w:fldCharType="begin">
                <w:ffData>
                  <w:name w:val="Besedilo1"/>
                  <w:enabled/>
                  <w:calcOnExit w:val="0"/>
                  <w:textInput/>
                </w:ffData>
              </w:fldChar>
            </w:r>
            <w:bookmarkStart w:id="1" w:name="Besedilo1"/>
            <w:r w:rsidRPr="009F156C">
              <w:rPr>
                <w:rFonts w:cs="Tahoma"/>
                <w:b/>
                <w:sz w:val="22"/>
                <w:szCs w:val="22"/>
                <w:lang w:val="sl-SI"/>
              </w:rPr>
              <w:instrText xml:space="preserve"> FORMTEXT </w:instrText>
            </w:r>
            <w:r w:rsidRPr="009F156C">
              <w:rPr>
                <w:rFonts w:cs="Tahoma"/>
                <w:b/>
                <w:sz w:val="22"/>
                <w:szCs w:val="22"/>
                <w:lang w:val="sl-SI"/>
              </w:rPr>
            </w:r>
            <w:r w:rsidRPr="009F156C">
              <w:rPr>
                <w:rFonts w:cs="Tahoma"/>
                <w:b/>
                <w:sz w:val="22"/>
                <w:szCs w:val="22"/>
                <w:lang w:val="sl-SI"/>
              </w:rPr>
              <w:fldChar w:fldCharType="separate"/>
            </w:r>
            <w:r w:rsidRPr="009F156C">
              <w:rPr>
                <w:rFonts w:cs="Tahoma"/>
                <w:b/>
                <w:noProof/>
                <w:sz w:val="22"/>
                <w:szCs w:val="22"/>
                <w:lang w:val="sl-SI"/>
              </w:rPr>
              <w:t> </w:t>
            </w:r>
            <w:r w:rsidRPr="009F156C">
              <w:rPr>
                <w:rFonts w:cs="Tahoma"/>
                <w:b/>
                <w:noProof/>
                <w:sz w:val="22"/>
                <w:szCs w:val="22"/>
                <w:lang w:val="sl-SI"/>
              </w:rPr>
              <w:t> </w:t>
            </w:r>
            <w:r w:rsidRPr="009F156C">
              <w:rPr>
                <w:rFonts w:cs="Tahoma"/>
                <w:b/>
                <w:noProof/>
                <w:sz w:val="22"/>
                <w:szCs w:val="22"/>
                <w:lang w:val="sl-SI"/>
              </w:rPr>
              <w:t> </w:t>
            </w:r>
            <w:r w:rsidRPr="009F156C">
              <w:rPr>
                <w:rFonts w:cs="Tahoma"/>
                <w:b/>
                <w:noProof/>
                <w:sz w:val="22"/>
                <w:szCs w:val="22"/>
                <w:lang w:val="sl-SI"/>
              </w:rPr>
              <w:t> </w:t>
            </w:r>
            <w:r w:rsidRPr="009F156C">
              <w:rPr>
                <w:rFonts w:cs="Tahoma"/>
                <w:b/>
                <w:noProof/>
                <w:sz w:val="22"/>
                <w:szCs w:val="22"/>
                <w:lang w:val="sl-SI"/>
              </w:rPr>
              <w:t> </w:t>
            </w:r>
            <w:r w:rsidRPr="009F156C">
              <w:rPr>
                <w:rFonts w:cs="Tahoma"/>
                <w:b/>
                <w:sz w:val="22"/>
                <w:szCs w:val="22"/>
                <w:lang w:val="sl-SI"/>
              </w:rPr>
              <w:fldChar w:fldCharType="end"/>
            </w:r>
            <w:bookmarkEnd w:id="1"/>
          </w:p>
        </w:tc>
      </w:tr>
      <w:tr w:rsidR="009F156C" w:rsidRPr="009F156C" w:rsidTr="009F156C">
        <w:trPr>
          <w:trHeight w:val="567"/>
        </w:trPr>
        <w:tc>
          <w:tcPr>
            <w:tcW w:w="3114" w:type="dxa"/>
          </w:tcPr>
          <w:p w:rsidR="009F156C" w:rsidRPr="009F156C" w:rsidRDefault="009F156C" w:rsidP="009F156C">
            <w:pPr>
              <w:rPr>
                <w:rFonts w:cs="Tahoma"/>
                <w:sz w:val="22"/>
                <w:szCs w:val="22"/>
                <w:lang w:val="sl-SI"/>
              </w:rPr>
            </w:pPr>
            <w:r w:rsidRPr="009F156C">
              <w:rPr>
                <w:rFonts w:cs="Tahoma"/>
                <w:sz w:val="22"/>
                <w:szCs w:val="22"/>
                <w:lang w:val="sl-SI"/>
              </w:rPr>
              <w:t xml:space="preserve">Stalno bivališče: </w:t>
            </w:r>
          </w:p>
        </w:tc>
        <w:tc>
          <w:tcPr>
            <w:tcW w:w="5947" w:type="dxa"/>
            <w:gridSpan w:val="3"/>
          </w:tcPr>
          <w:p w:rsidR="009F156C" w:rsidRPr="009F156C" w:rsidRDefault="009F156C" w:rsidP="009F156C">
            <w:pPr>
              <w:rPr>
                <w:rFonts w:cs="Tahoma"/>
                <w:sz w:val="22"/>
                <w:szCs w:val="22"/>
                <w:lang w:val="sl-SI"/>
              </w:rPr>
            </w:pPr>
            <w:r w:rsidRPr="009F156C">
              <w:rPr>
                <w:rFonts w:cs="Tahoma"/>
                <w:sz w:val="22"/>
                <w:szCs w:val="22"/>
                <w:lang w:val="sl-SI"/>
              </w:rPr>
              <w:fldChar w:fldCharType="begin">
                <w:ffData>
                  <w:name w:val="Besedilo2"/>
                  <w:enabled/>
                  <w:calcOnExit w:val="0"/>
                  <w:textInput/>
                </w:ffData>
              </w:fldChar>
            </w:r>
            <w:bookmarkStart w:id="2" w:name="Besedilo2"/>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sz w:val="22"/>
                <w:szCs w:val="22"/>
                <w:lang w:val="sl-SI"/>
              </w:rPr>
              <w:fldChar w:fldCharType="end"/>
            </w:r>
            <w:bookmarkEnd w:id="2"/>
          </w:p>
        </w:tc>
      </w:tr>
      <w:tr w:rsidR="009F156C" w:rsidRPr="009F156C" w:rsidTr="009F156C">
        <w:trPr>
          <w:trHeight w:val="567"/>
        </w:trPr>
        <w:tc>
          <w:tcPr>
            <w:tcW w:w="3114" w:type="dxa"/>
          </w:tcPr>
          <w:p w:rsidR="009F156C" w:rsidRPr="009F156C" w:rsidRDefault="009F156C" w:rsidP="009F156C">
            <w:pPr>
              <w:rPr>
                <w:rFonts w:cs="Tahoma"/>
                <w:sz w:val="22"/>
                <w:szCs w:val="22"/>
                <w:lang w:val="sl-SI"/>
              </w:rPr>
            </w:pPr>
            <w:r w:rsidRPr="009F156C">
              <w:rPr>
                <w:rFonts w:cs="Tahoma"/>
                <w:sz w:val="22"/>
                <w:szCs w:val="22"/>
                <w:lang w:val="sl-SI"/>
              </w:rPr>
              <w:t xml:space="preserve">Začasno bivališče: </w:t>
            </w:r>
          </w:p>
        </w:tc>
        <w:tc>
          <w:tcPr>
            <w:tcW w:w="5947" w:type="dxa"/>
            <w:gridSpan w:val="3"/>
          </w:tcPr>
          <w:p w:rsidR="009F156C" w:rsidRPr="009F156C" w:rsidRDefault="009F156C" w:rsidP="009F156C">
            <w:pPr>
              <w:rPr>
                <w:rFonts w:cs="Tahoma"/>
                <w:sz w:val="22"/>
                <w:szCs w:val="22"/>
                <w:lang w:val="sl-SI"/>
              </w:rPr>
            </w:pPr>
            <w:r w:rsidRPr="009F156C">
              <w:rPr>
                <w:rFonts w:cs="Tahoma"/>
                <w:sz w:val="22"/>
                <w:szCs w:val="22"/>
                <w:lang w:val="sl-SI"/>
              </w:rPr>
              <w:fldChar w:fldCharType="begin">
                <w:ffData>
                  <w:name w:val="Besedilo3"/>
                  <w:enabled/>
                  <w:calcOnExit w:val="0"/>
                  <w:textInput/>
                </w:ffData>
              </w:fldChar>
            </w:r>
            <w:bookmarkStart w:id="3" w:name="Besedilo3"/>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sz w:val="22"/>
                <w:szCs w:val="22"/>
                <w:lang w:val="sl-SI"/>
              </w:rPr>
              <w:fldChar w:fldCharType="end"/>
            </w:r>
            <w:bookmarkEnd w:id="3"/>
          </w:p>
        </w:tc>
      </w:tr>
      <w:tr w:rsidR="009F156C" w:rsidRPr="009F156C" w:rsidTr="009F156C">
        <w:trPr>
          <w:trHeight w:val="567"/>
        </w:trPr>
        <w:tc>
          <w:tcPr>
            <w:tcW w:w="3114" w:type="dxa"/>
          </w:tcPr>
          <w:p w:rsidR="009F156C" w:rsidRPr="009F156C" w:rsidRDefault="009F156C" w:rsidP="009F156C">
            <w:pPr>
              <w:rPr>
                <w:rFonts w:cs="Tahoma"/>
                <w:sz w:val="22"/>
                <w:szCs w:val="22"/>
                <w:lang w:val="sl-SI"/>
              </w:rPr>
            </w:pPr>
            <w:r w:rsidRPr="009F156C">
              <w:rPr>
                <w:rFonts w:cs="Tahoma"/>
                <w:sz w:val="22"/>
                <w:szCs w:val="22"/>
                <w:lang w:val="sl-SI"/>
              </w:rPr>
              <w:t xml:space="preserve">Datum in kraj rojstva: </w:t>
            </w:r>
          </w:p>
        </w:tc>
        <w:tc>
          <w:tcPr>
            <w:tcW w:w="5947" w:type="dxa"/>
            <w:gridSpan w:val="3"/>
          </w:tcPr>
          <w:p w:rsidR="009F156C" w:rsidRPr="009F156C" w:rsidRDefault="009F156C" w:rsidP="009F156C">
            <w:pPr>
              <w:rPr>
                <w:rFonts w:cs="Tahoma"/>
                <w:sz w:val="22"/>
                <w:szCs w:val="22"/>
                <w:lang w:val="sl-SI"/>
              </w:rPr>
            </w:pPr>
            <w:r w:rsidRPr="009F156C">
              <w:rPr>
                <w:rFonts w:cs="Tahoma"/>
                <w:sz w:val="22"/>
                <w:szCs w:val="22"/>
                <w:lang w:val="sl-SI"/>
              </w:rPr>
              <w:fldChar w:fldCharType="begin">
                <w:ffData>
                  <w:name w:val="Besedilo4"/>
                  <w:enabled/>
                  <w:calcOnExit w:val="0"/>
                  <w:textInput/>
                </w:ffData>
              </w:fldChar>
            </w:r>
            <w:bookmarkStart w:id="4" w:name="Besedilo4"/>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sz w:val="22"/>
                <w:szCs w:val="22"/>
                <w:lang w:val="sl-SI"/>
              </w:rPr>
              <w:fldChar w:fldCharType="end"/>
            </w:r>
            <w:bookmarkEnd w:id="4"/>
          </w:p>
        </w:tc>
      </w:tr>
      <w:tr w:rsidR="009F156C" w:rsidRPr="009F156C" w:rsidTr="009F156C">
        <w:trPr>
          <w:trHeight w:val="567"/>
        </w:trPr>
        <w:tc>
          <w:tcPr>
            <w:tcW w:w="3114" w:type="dxa"/>
          </w:tcPr>
          <w:p w:rsidR="009F156C" w:rsidRPr="009F156C" w:rsidRDefault="009F156C" w:rsidP="009F156C">
            <w:pPr>
              <w:rPr>
                <w:rFonts w:cs="Tahoma"/>
                <w:sz w:val="22"/>
                <w:szCs w:val="22"/>
                <w:lang w:val="sl-SI"/>
              </w:rPr>
            </w:pPr>
            <w:r w:rsidRPr="009F156C">
              <w:rPr>
                <w:rFonts w:cs="Tahoma"/>
                <w:sz w:val="22"/>
                <w:szCs w:val="22"/>
                <w:lang w:val="sl-SI"/>
              </w:rPr>
              <w:t xml:space="preserve">Najvišja dosežena izobrazba: </w:t>
            </w:r>
          </w:p>
        </w:tc>
        <w:tc>
          <w:tcPr>
            <w:tcW w:w="5947" w:type="dxa"/>
            <w:gridSpan w:val="3"/>
          </w:tcPr>
          <w:p w:rsidR="009F156C" w:rsidRPr="009F156C" w:rsidRDefault="009F156C" w:rsidP="009F156C">
            <w:pPr>
              <w:rPr>
                <w:rFonts w:cs="Tahoma"/>
                <w:sz w:val="22"/>
                <w:szCs w:val="22"/>
                <w:lang w:val="sl-SI"/>
              </w:rPr>
            </w:pPr>
            <w:r w:rsidRPr="009F156C">
              <w:rPr>
                <w:rFonts w:cs="Tahoma"/>
                <w:sz w:val="22"/>
                <w:szCs w:val="22"/>
                <w:lang w:val="sl-SI"/>
              </w:rPr>
              <w:fldChar w:fldCharType="begin">
                <w:ffData>
                  <w:name w:val="Besedilo5"/>
                  <w:enabled/>
                  <w:calcOnExit w:val="0"/>
                  <w:textInput/>
                </w:ffData>
              </w:fldChar>
            </w:r>
            <w:bookmarkStart w:id="5" w:name="Besedilo5"/>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sz w:val="22"/>
                <w:szCs w:val="22"/>
                <w:lang w:val="sl-SI"/>
              </w:rPr>
              <w:fldChar w:fldCharType="end"/>
            </w:r>
            <w:bookmarkEnd w:id="5"/>
          </w:p>
        </w:tc>
      </w:tr>
      <w:tr w:rsidR="009F156C" w:rsidRPr="009F156C" w:rsidTr="009F156C">
        <w:trPr>
          <w:trHeight w:val="567"/>
        </w:trPr>
        <w:tc>
          <w:tcPr>
            <w:tcW w:w="3114" w:type="dxa"/>
          </w:tcPr>
          <w:p w:rsidR="009F156C" w:rsidRPr="009F156C" w:rsidRDefault="009F156C" w:rsidP="009F156C">
            <w:pPr>
              <w:rPr>
                <w:rFonts w:cs="Tahoma"/>
                <w:sz w:val="22"/>
                <w:szCs w:val="22"/>
                <w:lang w:val="sl-SI"/>
              </w:rPr>
            </w:pPr>
            <w:r w:rsidRPr="009F156C">
              <w:rPr>
                <w:rFonts w:cs="Tahoma"/>
                <w:sz w:val="22"/>
                <w:szCs w:val="22"/>
                <w:lang w:val="sl-SI"/>
              </w:rPr>
              <w:t>Ime in naslov fakultete:</w:t>
            </w:r>
            <w:r w:rsidRPr="009F156C">
              <w:rPr>
                <w:rFonts w:cs="Tahoma"/>
                <w:sz w:val="22"/>
                <w:szCs w:val="22"/>
                <w:lang w:val="sl-SI"/>
              </w:rPr>
              <w:tab/>
            </w:r>
          </w:p>
        </w:tc>
        <w:tc>
          <w:tcPr>
            <w:tcW w:w="5947" w:type="dxa"/>
            <w:gridSpan w:val="3"/>
          </w:tcPr>
          <w:p w:rsidR="009F156C" w:rsidRPr="009F156C" w:rsidRDefault="009F156C" w:rsidP="009F156C">
            <w:pPr>
              <w:rPr>
                <w:rFonts w:cs="Tahoma"/>
                <w:sz w:val="22"/>
                <w:szCs w:val="22"/>
                <w:lang w:val="sl-SI"/>
              </w:rPr>
            </w:pPr>
            <w:r w:rsidRPr="009F156C">
              <w:rPr>
                <w:rFonts w:cs="Tahoma"/>
                <w:sz w:val="22"/>
                <w:szCs w:val="22"/>
                <w:lang w:val="sl-SI"/>
              </w:rPr>
              <w:fldChar w:fldCharType="begin">
                <w:ffData>
                  <w:name w:val="Besedilo6"/>
                  <w:enabled/>
                  <w:calcOnExit w:val="0"/>
                  <w:textInput/>
                </w:ffData>
              </w:fldChar>
            </w:r>
            <w:bookmarkStart w:id="6" w:name="Besedilo6"/>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sz w:val="22"/>
                <w:szCs w:val="22"/>
                <w:lang w:val="sl-SI"/>
              </w:rPr>
              <w:fldChar w:fldCharType="end"/>
            </w:r>
            <w:bookmarkEnd w:id="6"/>
          </w:p>
        </w:tc>
      </w:tr>
      <w:tr w:rsidR="009F156C" w:rsidRPr="009F156C" w:rsidTr="009F156C">
        <w:trPr>
          <w:trHeight w:val="567"/>
        </w:trPr>
        <w:tc>
          <w:tcPr>
            <w:tcW w:w="3114" w:type="dxa"/>
          </w:tcPr>
          <w:p w:rsidR="009F156C" w:rsidRPr="009F156C" w:rsidRDefault="009F156C" w:rsidP="009F156C">
            <w:pPr>
              <w:rPr>
                <w:rFonts w:cs="Tahoma"/>
                <w:sz w:val="22"/>
                <w:szCs w:val="22"/>
                <w:lang w:val="sl-SI"/>
              </w:rPr>
            </w:pPr>
            <w:r w:rsidRPr="009F156C">
              <w:rPr>
                <w:rFonts w:cs="Tahoma"/>
                <w:sz w:val="22"/>
                <w:szCs w:val="22"/>
                <w:lang w:val="sl-SI"/>
              </w:rPr>
              <w:t>Datum zaključka šolanja oz. diplomiranja:</w:t>
            </w:r>
          </w:p>
        </w:tc>
        <w:tc>
          <w:tcPr>
            <w:tcW w:w="5947" w:type="dxa"/>
            <w:gridSpan w:val="3"/>
          </w:tcPr>
          <w:p w:rsidR="009F156C" w:rsidRPr="009F156C" w:rsidRDefault="009F156C" w:rsidP="009F156C">
            <w:pPr>
              <w:rPr>
                <w:rFonts w:cs="Tahoma"/>
                <w:sz w:val="22"/>
                <w:szCs w:val="22"/>
                <w:lang w:val="sl-SI"/>
              </w:rPr>
            </w:pPr>
            <w:r w:rsidRPr="009F156C">
              <w:rPr>
                <w:rFonts w:cs="Tahoma"/>
                <w:sz w:val="22"/>
                <w:szCs w:val="22"/>
                <w:lang w:val="sl-SI"/>
              </w:rPr>
              <w:fldChar w:fldCharType="begin">
                <w:ffData>
                  <w:name w:val="Besedilo7"/>
                  <w:enabled/>
                  <w:calcOnExit w:val="0"/>
                  <w:textInput/>
                </w:ffData>
              </w:fldChar>
            </w:r>
            <w:bookmarkStart w:id="7" w:name="Besedilo7"/>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sz w:val="22"/>
                <w:szCs w:val="22"/>
                <w:lang w:val="sl-SI"/>
              </w:rPr>
              <w:fldChar w:fldCharType="end"/>
            </w:r>
            <w:bookmarkEnd w:id="7"/>
          </w:p>
        </w:tc>
      </w:tr>
      <w:tr w:rsidR="009F156C" w:rsidRPr="009F156C" w:rsidTr="009F156C">
        <w:trPr>
          <w:trHeight w:val="567"/>
        </w:trPr>
        <w:tc>
          <w:tcPr>
            <w:tcW w:w="3114" w:type="dxa"/>
          </w:tcPr>
          <w:p w:rsidR="009F156C" w:rsidRPr="009F156C" w:rsidRDefault="009F156C" w:rsidP="009F156C">
            <w:pPr>
              <w:rPr>
                <w:rFonts w:cs="Tahoma"/>
                <w:sz w:val="22"/>
                <w:szCs w:val="22"/>
                <w:lang w:val="sl-SI"/>
              </w:rPr>
            </w:pPr>
            <w:r w:rsidRPr="009F156C">
              <w:rPr>
                <w:rFonts w:cs="Tahoma"/>
                <w:sz w:val="22"/>
                <w:szCs w:val="22"/>
                <w:lang w:val="sl-SI"/>
              </w:rPr>
              <w:t xml:space="preserve">Število let delovnih izkušenj: </w:t>
            </w:r>
          </w:p>
        </w:tc>
        <w:tc>
          <w:tcPr>
            <w:tcW w:w="5947" w:type="dxa"/>
            <w:gridSpan w:val="3"/>
          </w:tcPr>
          <w:p w:rsidR="009F156C" w:rsidRPr="009F156C" w:rsidRDefault="009F156C" w:rsidP="009F156C">
            <w:pPr>
              <w:rPr>
                <w:rFonts w:cs="Tahoma"/>
                <w:sz w:val="22"/>
                <w:szCs w:val="22"/>
                <w:lang w:val="sl-SI"/>
              </w:rPr>
            </w:pPr>
            <w:r w:rsidRPr="009F156C">
              <w:rPr>
                <w:rFonts w:cs="Tahoma"/>
                <w:sz w:val="22"/>
                <w:szCs w:val="22"/>
                <w:lang w:val="sl-SI"/>
              </w:rPr>
              <w:fldChar w:fldCharType="begin">
                <w:ffData>
                  <w:name w:val="Besedilo8"/>
                  <w:enabled/>
                  <w:calcOnExit w:val="0"/>
                  <w:textInput/>
                </w:ffData>
              </w:fldChar>
            </w:r>
            <w:bookmarkStart w:id="8" w:name="Besedilo8"/>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noProof/>
                <w:sz w:val="22"/>
                <w:szCs w:val="22"/>
                <w:lang w:val="sl-SI"/>
              </w:rPr>
              <w:t> </w:t>
            </w:r>
            <w:r w:rsidRPr="009F156C">
              <w:rPr>
                <w:rFonts w:cs="Tahoma"/>
                <w:sz w:val="22"/>
                <w:szCs w:val="22"/>
                <w:lang w:val="sl-SI"/>
              </w:rPr>
              <w:fldChar w:fldCharType="end"/>
            </w:r>
            <w:bookmarkEnd w:id="8"/>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t>Izjavljam, da sem državljan Republike Slovenije:</w:t>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bookmarkStart w:id="9" w:name="Potrditev1"/>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bookmarkEnd w:id="9"/>
            <w:r w:rsidRPr="009F156C">
              <w:rPr>
                <w:rFonts w:cs="Tahoma"/>
                <w:sz w:val="22"/>
                <w:szCs w:val="22"/>
                <w:lang w:val="sl-SI"/>
              </w:rPr>
              <w:t xml:space="preserve"> DA</w:t>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NE</w:t>
            </w:r>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t xml:space="preserve">Izjavljam, da nisem v kazenskem postopku zaradi kaznivega dejanja: </w:t>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DA</w:t>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NE</w:t>
            </w:r>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t>Izjavljam,</w:t>
            </w:r>
            <w:r w:rsidR="009F156C">
              <w:rPr>
                <w:rFonts w:cs="Tahoma"/>
                <w:sz w:val="22"/>
                <w:szCs w:val="22"/>
                <w:lang w:val="sl-SI"/>
              </w:rPr>
              <w:t xml:space="preserve"> </w:t>
            </w:r>
            <w:r w:rsidRPr="009F156C">
              <w:rPr>
                <w:rFonts w:cs="Tahoma"/>
                <w:sz w:val="22"/>
                <w:szCs w:val="22"/>
                <w:lang w:val="sl-SI"/>
              </w:rPr>
              <w:t>da nisem pravnomočno obsojen zaradi naklepnega kaznivega dejanja:</w:t>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DA</w:t>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NE</w:t>
            </w:r>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t>Izjavljam, da imam opravljeno usposabljanje za imenovanje v naziv:</w:t>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DA</w:t>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NE</w:t>
            </w:r>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t>Izjavljam, da imam opravljen strokovni izpit iz upravnega postopka:</w:t>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DA</w:t>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NE</w:t>
            </w:r>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t>Izjavljam, da imam funkcionalna znanja upravnega vodenja in upravljanja kadrovskih virov:</w:t>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DA</w:t>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NE</w:t>
            </w:r>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t>Občini Jesenice dovoljujem pridobivanje podatkov iz uradnih evidenc:</w:t>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DA</w:t>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Potrditev1"/>
                  <w:enabled/>
                  <w:calcOnExit w:val="0"/>
                  <w:checkBox>
                    <w:sizeAuto/>
                    <w:default w:val="0"/>
                  </w:checkBox>
                </w:ffData>
              </w:fldChar>
            </w:r>
            <w:r w:rsidRPr="009F156C">
              <w:rPr>
                <w:rFonts w:cs="Tahoma"/>
                <w:sz w:val="22"/>
                <w:szCs w:val="22"/>
                <w:lang w:val="sl-SI"/>
              </w:rPr>
              <w:instrText xml:space="preserve"> FORMCHECKBOX </w:instrText>
            </w:r>
            <w:r w:rsidR="00A02348" w:rsidRPr="009F156C">
              <w:rPr>
                <w:rFonts w:cs="Tahoma"/>
                <w:sz w:val="22"/>
                <w:szCs w:val="22"/>
                <w:lang w:val="sl-SI"/>
              </w:rPr>
            </w:r>
            <w:r w:rsidR="00A02348" w:rsidRPr="009F156C">
              <w:rPr>
                <w:rFonts w:cs="Tahoma"/>
                <w:sz w:val="22"/>
                <w:szCs w:val="22"/>
                <w:lang w:val="sl-SI"/>
              </w:rPr>
              <w:fldChar w:fldCharType="separate"/>
            </w:r>
            <w:r w:rsidRPr="009F156C">
              <w:rPr>
                <w:rFonts w:cs="Tahoma"/>
                <w:sz w:val="22"/>
                <w:szCs w:val="22"/>
                <w:lang w:val="sl-SI"/>
              </w:rPr>
              <w:fldChar w:fldCharType="end"/>
            </w:r>
            <w:r w:rsidRPr="009F156C">
              <w:rPr>
                <w:rFonts w:cs="Tahoma"/>
                <w:sz w:val="22"/>
                <w:szCs w:val="22"/>
                <w:lang w:val="sl-SI"/>
              </w:rPr>
              <w:t xml:space="preserve"> NE</w:t>
            </w:r>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t>Dosedanje delo:</w:t>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t>Stopnja zahtevnosti:</w:t>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t>Trajanje:</w:t>
            </w:r>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9"/>
                  <w:enabled/>
                  <w:calcOnExit w:val="0"/>
                  <w:textInput/>
                </w:ffData>
              </w:fldChar>
            </w:r>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9"/>
                  <w:enabled/>
                  <w:calcOnExit w:val="0"/>
                  <w:textInput/>
                </w:ffData>
              </w:fldChar>
            </w:r>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9"/>
                  <w:enabled/>
                  <w:calcOnExit w:val="0"/>
                  <w:textInput/>
                </w:ffData>
              </w:fldChar>
            </w:r>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9"/>
                  <w:enabled/>
                  <w:calcOnExit w:val="0"/>
                  <w:textInput/>
                </w:ffData>
              </w:fldChar>
            </w:r>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9"/>
                  <w:enabled/>
                  <w:calcOnExit w:val="0"/>
                  <w:textInput/>
                </w:ffData>
              </w:fldChar>
            </w:r>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9"/>
                  <w:enabled/>
                  <w:calcOnExit w:val="0"/>
                  <w:textInput/>
                </w:ffData>
              </w:fldChar>
            </w:r>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p>
        </w:tc>
      </w:tr>
      <w:tr w:rsidR="0040255F" w:rsidRPr="009F156C" w:rsidTr="002958AA">
        <w:trPr>
          <w:trHeight w:val="567"/>
        </w:trPr>
        <w:tc>
          <w:tcPr>
            <w:tcW w:w="6146" w:type="dxa"/>
            <w:gridSpan w:val="2"/>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9"/>
                  <w:enabled/>
                  <w:calcOnExit w:val="0"/>
                  <w:textInput/>
                </w:ffData>
              </w:fldChar>
            </w:r>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p>
        </w:tc>
        <w:tc>
          <w:tcPr>
            <w:tcW w:w="1491"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9"/>
                  <w:enabled/>
                  <w:calcOnExit w:val="0"/>
                  <w:textInput/>
                </w:ffData>
              </w:fldChar>
            </w:r>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p>
        </w:tc>
        <w:tc>
          <w:tcPr>
            <w:tcW w:w="1424" w:type="dxa"/>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9"/>
                  <w:enabled/>
                  <w:calcOnExit w:val="0"/>
                  <w:textInput/>
                </w:ffData>
              </w:fldChar>
            </w:r>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p>
        </w:tc>
      </w:tr>
      <w:tr w:rsidR="0040255F" w:rsidRPr="009F156C" w:rsidTr="002958AA">
        <w:trPr>
          <w:trHeight w:val="567"/>
        </w:trPr>
        <w:tc>
          <w:tcPr>
            <w:tcW w:w="9061" w:type="dxa"/>
            <w:gridSpan w:val="4"/>
          </w:tcPr>
          <w:p w:rsidR="0040255F" w:rsidRPr="009F156C" w:rsidRDefault="0040255F" w:rsidP="00AD30AE">
            <w:pPr>
              <w:rPr>
                <w:rFonts w:cs="Tahoma"/>
                <w:sz w:val="22"/>
                <w:szCs w:val="22"/>
                <w:lang w:val="sl-SI"/>
              </w:rPr>
            </w:pPr>
            <w:r w:rsidRPr="009F156C">
              <w:rPr>
                <w:rFonts w:cs="Tahoma"/>
                <w:sz w:val="22"/>
                <w:szCs w:val="22"/>
                <w:lang w:val="sl-SI"/>
              </w:rPr>
              <w:t>Dodatna znanja in veščine:</w:t>
            </w:r>
          </w:p>
        </w:tc>
      </w:tr>
      <w:tr w:rsidR="0040255F" w:rsidRPr="009F156C" w:rsidTr="002958AA">
        <w:trPr>
          <w:trHeight w:val="567"/>
        </w:trPr>
        <w:tc>
          <w:tcPr>
            <w:tcW w:w="9061" w:type="dxa"/>
            <w:gridSpan w:val="4"/>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9"/>
                  <w:enabled/>
                  <w:calcOnExit w:val="0"/>
                  <w:textInput/>
                </w:ffData>
              </w:fldChar>
            </w:r>
            <w:bookmarkStart w:id="10" w:name="Besedilo9"/>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bookmarkEnd w:id="10"/>
          </w:p>
        </w:tc>
      </w:tr>
      <w:tr w:rsidR="0040255F" w:rsidRPr="009F156C" w:rsidTr="002958AA">
        <w:trPr>
          <w:trHeight w:val="567"/>
        </w:trPr>
        <w:tc>
          <w:tcPr>
            <w:tcW w:w="9061" w:type="dxa"/>
            <w:gridSpan w:val="4"/>
          </w:tcPr>
          <w:p w:rsidR="0040255F" w:rsidRPr="009F156C" w:rsidRDefault="0040255F" w:rsidP="00AD30AE">
            <w:pPr>
              <w:rPr>
                <w:rFonts w:cs="Tahoma"/>
                <w:sz w:val="22"/>
                <w:szCs w:val="22"/>
                <w:lang w:val="sl-SI"/>
              </w:rPr>
            </w:pPr>
            <w:r w:rsidRPr="009F156C">
              <w:rPr>
                <w:rFonts w:cs="Tahoma"/>
                <w:sz w:val="22"/>
                <w:szCs w:val="22"/>
                <w:lang w:val="sl-SI"/>
              </w:rPr>
              <w:fldChar w:fldCharType="begin">
                <w:ffData>
                  <w:name w:val="Besedilo10"/>
                  <w:enabled/>
                  <w:calcOnExit w:val="0"/>
                  <w:textInput/>
                </w:ffData>
              </w:fldChar>
            </w:r>
            <w:bookmarkStart w:id="11" w:name="Besedilo10"/>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bookmarkEnd w:id="11"/>
          </w:p>
        </w:tc>
      </w:tr>
      <w:tr w:rsidR="00EB2D34" w:rsidRPr="009F156C" w:rsidTr="002958AA">
        <w:trPr>
          <w:trHeight w:val="567"/>
        </w:trPr>
        <w:tc>
          <w:tcPr>
            <w:tcW w:w="9061" w:type="dxa"/>
            <w:gridSpan w:val="4"/>
          </w:tcPr>
          <w:p w:rsidR="00EB2D34" w:rsidRPr="009F156C" w:rsidRDefault="00EB2D34" w:rsidP="00AD30AE">
            <w:pPr>
              <w:rPr>
                <w:rFonts w:cs="Tahoma"/>
                <w:sz w:val="22"/>
                <w:szCs w:val="22"/>
                <w:lang w:val="sl-SI"/>
              </w:rPr>
            </w:pPr>
            <w:r w:rsidRPr="009F156C">
              <w:rPr>
                <w:rFonts w:cs="Tahoma"/>
                <w:sz w:val="22"/>
                <w:szCs w:val="22"/>
                <w:lang w:val="sl-SI"/>
              </w:rPr>
              <w:fldChar w:fldCharType="begin">
                <w:ffData>
                  <w:name w:val="Besedilo10"/>
                  <w:enabled/>
                  <w:calcOnExit w:val="0"/>
                  <w:textInput/>
                </w:ffData>
              </w:fldChar>
            </w:r>
            <w:r w:rsidRPr="009F156C">
              <w:rPr>
                <w:rFonts w:cs="Tahoma"/>
                <w:sz w:val="22"/>
                <w:szCs w:val="22"/>
                <w:lang w:val="sl-SI"/>
              </w:rPr>
              <w:instrText xml:space="preserve"> FORMTEXT </w:instrText>
            </w:r>
            <w:r w:rsidRPr="009F156C">
              <w:rPr>
                <w:rFonts w:cs="Tahoma"/>
                <w:sz w:val="22"/>
                <w:szCs w:val="22"/>
                <w:lang w:val="sl-SI"/>
              </w:rPr>
            </w:r>
            <w:r w:rsidRPr="009F156C">
              <w:rPr>
                <w:rFonts w:cs="Tahoma"/>
                <w:sz w:val="22"/>
                <w:szCs w:val="22"/>
                <w:lang w:val="sl-SI"/>
              </w:rPr>
              <w:fldChar w:fldCharType="separate"/>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ascii="Arial" w:hAnsi="Arial" w:cs="Tahoma"/>
                <w:noProof/>
                <w:sz w:val="22"/>
                <w:szCs w:val="22"/>
                <w:lang w:val="sl-SI"/>
              </w:rPr>
              <w:t> </w:t>
            </w:r>
            <w:r w:rsidRPr="009F156C">
              <w:rPr>
                <w:rFonts w:cs="Tahoma"/>
                <w:sz w:val="22"/>
                <w:szCs w:val="22"/>
                <w:lang w:val="sl-SI"/>
              </w:rPr>
              <w:fldChar w:fldCharType="end"/>
            </w:r>
          </w:p>
        </w:tc>
      </w:tr>
    </w:tbl>
    <w:p w:rsidR="0040255F" w:rsidRPr="009F156C" w:rsidRDefault="0040255F" w:rsidP="0040255F">
      <w:pPr>
        <w:rPr>
          <w:rFonts w:cs="Tahoma"/>
          <w:sz w:val="22"/>
          <w:szCs w:val="22"/>
          <w:lang w:val="sl-SI"/>
        </w:rPr>
      </w:pPr>
      <w:r w:rsidRPr="009F156C">
        <w:rPr>
          <w:rFonts w:cs="Tahoma"/>
          <w:sz w:val="22"/>
          <w:szCs w:val="22"/>
          <w:lang w:val="sl-SI"/>
        </w:rPr>
        <w:t>Podpis kandidata:</w:t>
      </w:r>
    </w:p>
    <w:p w:rsidR="0040255F" w:rsidRPr="009F156C" w:rsidRDefault="0040255F" w:rsidP="0040255F">
      <w:pPr>
        <w:rPr>
          <w:rFonts w:cs="Tahoma"/>
          <w:sz w:val="22"/>
          <w:szCs w:val="22"/>
          <w:lang w:val="sl-SI"/>
        </w:rPr>
      </w:pPr>
      <w:r w:rsidRPr="009F156C">
        <w:rPr>
          <w:rFonts w:cs="Tahoma"/>
          <w:sz w:val="22"/>
          <w:szCs w:val="22"/>
          <w:lang w:val="sl-SI"/>
        </w:rPr>
        <w:t>__________________________</w:t>
      </w:r>
    </w:p>
    <w:p w:rsidR="0040255F" w:rsidRPr="009F156C" w:rsidRDefault="0040255F" w:rsidP="0040255F">
      <w:pPr>
        <w:rPr>
          <w:rFonts w:ascii="Arial" w:hAnsi="Arial" w:cs="Arial"/>
          <w:sz w:val="24"/>
          <w:szCs w:val="24"/>
          <w:lang w:val="sl-SI"/>
        </w:rPr>
      </w:pPr>
    </w:p>
    <w:sectPr w:rsidR="0040255F" w:rsidRPr="009F156C" w:rsidSect="00272508">
      <w:type w:val="continuous"/>
      <w:pgSz w:w="11906" w:h="16838" w:code="9"/>
      <w:pgMar w:top="709"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4B3"/>
    <w:multiLevelType w:val="hybridMultilevel"/>
    <w:tmpl w:val="DC3A18B8"/>
    <w:lvl w:ilvl="0" w:tplc="F264A10E">
      <w:start w:val="1"/>
      <w:numFmt w:val="decimal"/>
      <w:lvlText w:val="%1."/>
      <w:lvlJc w:val="left"/>
      <w:pPr>
        <w:tabs>
          <w:tab w:val="num" w:pos="720"/>
        </w:tabs>
        <w:ind w:left="720" w:hanging="360"/>
      </w:pPr>
      <w:rPr>
        <w:rFonts w:hint="default"/>
      </w:rPr>
    </w:lvl>
    <w:lvl w:ilvl="1" w:tplc="1F4A9DEE">
      <w:numFmt w:val="bullet"/>
      <w:lvlText w:val="-"/>
      <w:lvlJc w:val="left"/>
      <w:pPr>
        <w:tabs>
          <w:tab w:val="num" w:pos="1440"/>
        </w:tabs>
        <w:ind w:left="1440" w:hanging="360"/>
      </w:pPr>
      <w:rPr>
        <w:rFonts w:ascii="Helv" w:eastAsia="Times New Roman" w:hAnsi="Helv" w:cs="Helv"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A9A65D8"/>
    <w:multiLevelType w:val="multilevel"/>
    <w:tmpl w:val="B41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906A4"/>
    <w:multiLevelType w:val="multilevel"/>
    <w:tmpl w:val="FA9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77060"/>
    <w:multiLevelType w:val="multilevel"/>
    <w:tmpl w:val="B84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47337"/>
    <w:multiLevelType w:val="multilevel"/>
    <w:tmpl w:val="CD8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E2E13"/>
    <w:multiLevelType w:val="hybridMultilevel"/>
    <w:tmpl w:val="7BE818E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nsid w:val="4D8D500E"/>
    <w:multiLevelType w:val="hybridMultilevel"/>
    <w:tmpl w:val="08F4CF20"/>
    <w:lvl w:ilvl="0" w:tplc="1F4A9DEE">
      <w:numFmt w:val="bullet"/>
      <w:lvlText w:val="-"/>
      <w:lvlJc w:val="left"/>
      <w:pPr>
        <w:tabs>
          <w:tab w:val="num" w:pos="785"/>
        </w:tabs>
        <w:ind w:left="785" w:hanging="360"/>
      </w:pPr>
      <w:rPr>
        <w:rFonts w:ascii="Helv" w:eastAsia="Times New Roman" w:hAnsi="Helv" w:cs="Helv" w:hint="default"/>
      </w:rPr>
    </w:lvl>
    <w:lvl w:ilvl="1" w:tplc="F264A10E">
      <w:start w:val="1"/>
      <w:numFmt w:val="decimal"/>
      <w:lvlText w:val="%2."/>
      <w:lvlJc w:val="left"/>
      <w:pPr>
        <w:tabs>
          <w:tab w:val="num" w:pos="1505"/>
        </w:tabs>
        <w:ind w:left="1505" w:hanging="360"/>
      </w:pPr>
      <w:rPr>
        <w:rFonts w:hint="default"/>
      </w:rPr>
    </w:lvl>
    <w:lvl w:ilvl="2" w:tplc="04240005" w:tentative="1">
      <w:start w:val="1"/>
      <w:numFmt w:val="bullet"/>
      <w:lvlText w:val=""/>
      <w:lvlJc w:val="left"/>
      <w:pPr>
        <w:tabs>
          <w:tab w:val="num" w:pos="2225"/>
        </w:tabs>
        <w:ind w:left="2225" w:hanging="360"/>
      </w:pPr>
      <w:rPr>
        <w:rFonts w:ascii="Wingdings" w:hAnsi="Wingdings" w:hint="default"/>
      </w:rPr>
    </w:lvl>
    <w:lvl w:ilvl="3" w:tplc="04240001" w:tentative="1">
      <w:start w:val="1"/>
      <w:numFmt w:val="bullet"/>
      <w:lvlText w:val=""/>
      <w:lvlJc w:val="left"/>
      <w:pPr>
        <w:tabs>
          <w:tab w:val="num" w:pos="2945"/>
        </w:tabs>
        <w:ind w:left="2945" w:hanging="360"/>
      </w:pPr>
      <w:rPr>
        <w:rFonts w:ascii="Symbol" w:hAnsi="Symbol" w:hint="default"/>
      </w:rPr>
    </w:lvl>
    <w:lvl w:ilvl="4" w:tplc="04240003" w:tentative="1">
      <w:start w:val="1"/>
      <w:numFmt w:val="bullet"/>
      <w:lvlText w:val="o"/>
      <w:lvlJc w:val="left"/>
      <w:pPr>
        <w:tabs>
          <w:tab w:val="num" w:pos="3665"/>
        </w:tabs>
        <w:ind w:left="3665" w:hanging="360"/>
      </w:pPr>
      <w:rPr>
        <w:rFonts w:ascii="Courier New" w:hAnsi="Courier New" w:cs="Courier New" w:hint="default"/>
      </w:rPr>
    </w:lvl>
    <w:lvl w:ilvl="5" w:tplc="04240005" w:tentative="1">
      <w:start w:val="1"/>
      <w:numFmt w:val="bullet"/>
      <w:lvlText w:val=""/>
      <w:lvlJc w:val="left"/>
      <w:pPr>
        <w:tabs>
          <w:tab w:val="num" w:pos="4385"/>
        </w:tabs>
        <w:ind w:left="4385" w:hanging="360"/>
      </w:pPr>
      <w:rPr>
        <w:rFonts w:ascii="Wingdings" w:hAnsi="Wingdings" w:hint="default"/>
      </w:rPr>
    </w:lvl>
    <w:lvl w:ilvl="6" w:tplc="04240001" w:tentative="1">
      <w:start w:val="1"/>
      <w:numFmt w:val="bullet"/>
      <w:lvlText w:val=""/>
      <w:lvlJc w:val="left"/>
      <w:pPr>
        <w:tabs>
          <w:tab w:val="num" w:pos="5105"/>
        </w:tabs>
        <w:ind w:left="5105" w:hanging="360"/>
      </w:pPr>
      <w:rPr>
        <w:rFonts w:ascii="Symbol" w:hAnsi="Symbol" w:hint="default"/>
      </w:rPr>
    </w:lvl>
    <w:lvl w:ilvl="7" w:tplc="04240003" w:tentative="1">
      <w:start w:val="1"/>
      <w:numFmt w:val="bullet"/>
      <w:lvlText w:val="o"/>
      <w:lvlJc w:val="left"/>
      <w:pPr>
        <w:tabs>
          <w:tab w:val="num" w:pos="5825"/>
        </w:tabs>
        <w:ind w:left="5825" w:hanging="360"/>
      </w:pPr>
      <w:rPr>
        <w:rFonts w:ascii="Courier New" w:hAnsi="Courier New" w:cs="Courier New" w:hint="default"/>
      </w:rPr>
    </w:lvl>
    <w:lvl w:ilvl="8" w:tplc="04240005" w:tentative="1">
      <w:start w:val="1"/>
      <w:numFmt w:val="bullet"/>
      <w:lvlText w:val=""/>
      <w:lvlJc w:val="left"/>
      <w:pPr>
        <w:tabs>
          <w:tab w:val="num" w:pos="6545"/>
        </w:tabs>
        <w:ind w:left="6545"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ocumentProtection w:edit="forms" w:enforcement="0"/>
  <w:defaultTabStop w:val="709"/>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F"/>
    <w:rsid w:val="001120BB"/>
    <w:rsid w:val="00115139"/>
    <w:rsid w:val="0015172A"/>
    <w:rsid w:val="00272508"/>
    <w:rsid w:val="002958AA"/>
    <w:rsid w:val="00356551"/>
    <w:rsid w:val="0040255F"/>
    <w:rsid w:val="004A743A"/>
    <w:rsid w:val="004D6AAD"/>
    <w:rsid w:val="006163BE"/>
    <w:rsid w:val="00721313"/>
    <w:rsid w:val="007A6810"/>
    <w:rsid w:val="00851E15"/>
    <w:rsid w:val="008E6058"/>
    <w:rsid w:val="009F156C"/>
    <w:rsid w:val="00A02348"/>
    <w:rsid w:val="00AA4446"/>
    <w:rsid w:val="00AD30AE"/>
    <w:rsid w:val="00D40E2C"/>
    <w:rsid w:val="00E831B0"/>
    <w:rsid w:val="00EB2D34"/>
    <w:rsid w:val="00EF32F5"/>
    <w:rsid w:val="00F35518"/>
    <w:rsid w:val="00F724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4389F-976A-4F3E-95AA-7D2B8501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255F"/>
    <w:pPr>
      <w:spacing w:before="200" w:after="200" w:line="276" w:lineRule="auto"/>
    </w:pPr>
    <w:rPr>
      <w:rFonts w:ascii="Calibri" w:eastAsia="Times New Roman" w:hAnsi="Calibri" w:cs="Times New Roman"/>
      <w:sz w:val="20"/>
      <w:szCs w:val="20"/>
      <w:lang w:val="en-US" w:bidi="en-US"/>
    </w:rPr>
  </w:style>
  <w:style w:type="paragraph" w:styleId="Naslov1">
    <w:name w:val="heading 1"/>
    <w:basedOn w:val="Navaden"/>
    <w:next w:val="Navaden"/>
    <w:link w:val="Naslov1Znak"/>
    <w:qFormat/>
    <w:rsid w:val="0040255F"/>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0255F"/>
    <w:rPr>
      <w:rFonts w:ascii="Arial" w:eastAsia="Times New Roman" w:hAnsi="Arial" w:cs="Times New Roman"/>
      <w:sz w:val="20"/>
      <w:szCs w:val="20"/>
      <w:lang w:val="en-US" w:bidi="en-US"/>
    </w:rPr>
  </w:style>
  <w:style w:type="paragraph" w:styleId="Glava">
    <w:name w:val="header"/>
    <w:basedOn w:val="Navaden"/>
    <w:link w:val="GlavaZnak"/>
    <w:rsid w:val="0040255F"/>
    <w:pPr>
      <w:tabs>
        <w:tab w:val="center" w:pos="4536"/>
        <w:tab w:val="right" w:pos="9072"/>
      </w:tabs>
    </w:pPr>
  </w:style>
  <w:style w:type="character" w:customStyle="1" w:styleId="GlavaZnak">
    <w:name w:val="Glava Znak"/>
    <w:basedOn w:val="Privzetapisavaodstavka"/>
    <w:link w:val="Glava"/>
    <w:rsid w:val="0040255F"/>
    <w:rPr>
      <w:rFonts w:ascii="Calibri" w:eastAsia="Times New Roman" w:hAnsi="Calibri" w:cs="Times New Roman"/>
      <w:sz w:val="20"/>
      <w:szCs w:val="20"/>
      <w:lang w:val="en-US" w:bidi="en-US"/>
    </w:rPr>
  </w:style>
  <w:style w:type="table" w:styleId="Tabelamrea">
    <w:name w:val="Table Grid"/>
    <w:basedOn w:val="Navadnatabela"/>
    <w:rsid w:val="0040255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0255F"/>
    <w:rPr>
      <w:color w:val="0000FF"/>
      <w:u w:val="single"/>
    </w:rPr>
  </w:style>
  <w:style w:type="paragraph" w:styleId="Besedilooblaka">
    <w:name w:val="Balloon Text"/>
    <w:basedOn w:val="Navaden"/>
    <w:link w:val="BesedilooblakaZnak"/>
    <w:uiPriority w:val="99"/>
    <w:semiHidden/>
    <w:unhideWhenUsed/>
    <w:rsid w:val="00D40E2C"/>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0E2C"/>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93422">
      <w:bodyDiv w:val="1"/>
      <w:marLeft w:val="0"/>
      <w:marRight w:val="0"/>
      <w:marTop w:val="0"/>
      <w:marBottom w:val="0"/>
      <w:divBdr>
        <w:top w:val="none" w:sz="0" w:space="0" w:color="auto"/>
        <w:left w:val="none" w:sz="0" w:space="0" w:color="auto"/>
        <w:bottom w:val="none" w:sz="0" w:space="0" w:color="auto"/>
        <w:right w:val="none" w:sz="0" w:space="0" w:color="auto"/>
      </w:divBdr>
    </w:div>
    <w:div w:id="2062053334">
      <w:bodyDiv w:val="1"/>
      <w:marLeft w:val="0"/>
      <w:marRight w:val="0"/>
      <w:marTop w:val="0"/>
      <w:marBottom w:val="0"/>
      <w:divBdr>
        <w:top w:val="none" w:sz="0" w:space="0" w:color="auto"/>
        <w:left w:val="none" w:sz="0" w:space="0" w:color="auto"/>
        <w:bottom w:val="none" w:sz="0" w:space="0" w:color="auto"/>
        <w:right w:val="none" w:sz="0" w:space="0" w:color="auto"/>
      </w:divBdr>
      <w:divsChild>
        <w:div w:id="221986509">
          <w:marLeft w:val="0"/>
          <w:marRight w:val="0"/>
          <w:marTop w:val="0"/>
          <w:marBottom w:val="0"/>
          <w:divBdr>
            <w:top w:val="none" w:sz="0" w:space="0" w:color="auto"/>
            <w:left w:val="none" w:sz="0" w:space="0" w:color="auto"/>
            <w:bottom w:val="none" w:sz="0" w:space="0" w:color="auto"/>
            <w:right w:val="none" w:sz="0" w:space="0" w:color="auto"/>
          </w:divBdr>
          <w:divsChild>
            <w:div w:id="1546483434">
              <w:marLeft w:val="0"/>
              <w:marRight w:val="0"/>
              <w:marTop w:val="0"/>
              <w:marBottom w:val="0"/>
              <w:divBdr>
                <w:top w:val="none" w:sz="0" w:space="0" w:color="auto"/>
                <w:left w:val="none" w:sz="0" w:space="0" w:color="auto"/>
                <w:bottom w:val="none" w:sz="0" w:space="0" w:color="auto"/>
                <w:right w:val="none" w:sz="0" w:space="0" w:color="auto"/>
              </w:divBdr>
              <w:divsChild>
                <w:div w:id="1124077351">
                  <w:marLeft w:val="0"/>
                  <w:marRight w:val="0"/>
                  <w:marTop w:val="0"/>
                  <w:marBottom w:val="0"/>
                  <w:divBdr>
                    <w:top w:val="none" w:sz="0" w:space="0" w:color="auto"/>
                    <w:left w:val="none" w:sz="0" w:space="0" w:color="auto"/>
                    <w:bottom w:val="none" w:sz="0" w:space="0" w:color="auto"/>
                    <w:right w:val="none" w:sz="0" w:space="0" w:color="auto"/>
                  </w:divBdr>
                </w:div>
                <w:div w:id="1149174015">
                  <w:marLeft w:val="0"/>
                  <w:marRight w:val="0"/>
                  <w:marTop w:val="0"/>
                  <w:marBottom w:val="0"/>
                  <w:divBdr>
                    <w:top w:val="none" w:sz="0" w:space="0" w:color="auto"/>
                    <w:left w:val="none" w:sz="0" w:space="0" w:color="auto"/>
                    <w:bottom w:val="none" w:sz="0" w:space="0" w:color="auto"/>
                    <w:right w:val="none" w:sz="0" w:space="0" w:color="auto"/>
                  </w:divBdr>
                </w:div>
                <w:div w:id="506601493">
                  <w:marLeft w:val="0"/>
                  <w:marRight w:val="0"/>
                  <w:marTop w:val="0"/>
                  <w:marBottom w:val="0"/>
                  <w:divBdr>
                    <w:top w:val="none" w:sz="0" w:space="0" w:color="auto"/>
                    <w:left w:val="none" w:sz="0" w:space="0" w:color="auto"/>
                    <w:bottom w:val="none" w:sz="0" w:space="0" w:color="auto"/>
                    <w:right w:val="none" w:sz="0" w:space="0" w:color="auto"/>
                  </w:divBdr>
                  <w:divsChild>
                    <w:div w:id="1370102571">
                      <w:marLeft w:val="0"/>
                      <w:marRight w:val="0"/>
                      <w:marTop w:val="0"/>
                      <w:marBottom w:val="0"/>
                      <w:divBdr>
                        <w:top w:val="none" w:sz="0" w:space="0" w:color="auto"/>
                        <w:left w:val="none" w:sz="0" w:space="0" w:color="auto"/>
                        <w:bottom w:val="none" w:sz="0" w:space="0" w:color="auto"/>
                        <w:right w:val="none" w:sz="0" w:space="0" w:color="auto"/>
                      </w:divBdr>
                    </w:div>
                    <w:div w:id="881019176">
                      <w:marLeft w:val="0"/>
                      <w:marRight w:val="0"/>
                      <w:marTop w:val="0"/>
                      <w:marBottom w:val="0"/>
                      <w:divBdr>
                        <w:top w:val="none" w:sz="0" w:space="0" w:color="auto"/>
                        <w:left w:val="none" w:sz="0" w:space="0" w:color="auto"/>
                        <w:bottom w:val="none" w:sz="0" w:space="0" w:color="auto"/>
                        <w:right w:val="none" w:sz="0" w:space="0" w:color="auto"/>
                      </w:divBdr>
                      <w:divsChild>
                        <w:div w:id="725185966">
                          <w:marLeft w:val="0"/>
                          <w:marRight w:val="0"/>
                          <w:marTop w:val="0"/>
                          <w:marBottom w:val="0"/>
                          <w:divBdr>
                            <w:top w:val="none" w:sz="0" w:space="0" w:color="auto"/>
                            <w:left w:val="none" w:sz="0" w:space="0" w:color="auto"/>
                            <w:bottom w:val="none" w:sz="0" w:space="0" w:color="auto"/>
                            <w:right w:val="none" w:sz="0" w:space="0" w:color="auto"/>
                          </w:divBdr>
                          <w:divsChild>
                            <w:div w:id="11054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7364">
          <w:marLeft w:val="0"/>
          <w:marRight w:val="0"/>
          <w:marTop w:val="0"/>
          <w:marBottom w:val="0"/>
          <w:divBdr>
            <w:top w:val="none" w:sz="0" w:space="0" w:color="auto"/>
            <w:left w:val="none" w:sz="0" w:space="0" w:color="auto"/>
            <w:bottom w:val="none" w:sz="0" w:space="0" w:color="auto"/>
            <w:right w:val="none" w:sz="0" w:space="0" w:color="auto"/>
          </w:divBdr>
          <w:divsChild>
            <w:div w:id="1205680269">
              <w:marLeft w:val="0"/>
              <w:marRight w:val="0"/>
              <w:marTop w:val="0"/>
              <w:marBottom w:val="0"/>
              <w:divBdr>
                <w:top w:val="none" w:sz="0" w:space="0" w:color="auto"/>
                <w:left w:val="none" w:sz="0" w:space="0" w:color="auto"/>
                <w:bottom w:val="none" w:sz="0" w:space="0" w:color="auto"/>
                <w:right w:val="none" w:sz="0" w:space="0" w:color="auto"/>
              </w:divBdr>
              <w:divsChild>
                <w:div w:id="949892285">
                  <w:marLeft w:val="0"/>
                  <w:marRight w:val="0"/>
                  <w:marTop w:val="0"/>
                  <w:marBottom w:val="0"/>
                  <w:divBdr>
                    <w:top w:val="none" w:sz="0" w:space="0" w:color="auto"/>
                    <w:left w:val="none" w:sz="0" w:space="0" w:color="auto"/>
                    <w:bottom w:val="none" w:sz="0" w:space="0" w:color="auto"/>
                    <w:right w:val="none" w:sz="0" w:space="0" w:color="auto"/>
                  </w:divBdr>
                  <w:divsChild>
                    <w:div w:id="664016907">
                      <w:marLeft w:val="0"/>
                      <w:marRight w:val="0"/>
                      <w:marTop w:val="0"/>
                      <w:marBottom w:val="0"/>
                      <w:divBdr>
                        <w:top w:val="none" w:sz="0" w:space="0" w:color="auto"/>
                        <w:left w:val="none" w:sz="0" w:space="0" w:color="auto"/>
                        <w:bottom w:val="none" w:sz="0" w:space="0" w:color="auto"/>
                        <w:right w:val="none" w:sz="0" w:space="0" w:color="auto"/>
                      </w:divBdr>
                      <w:divsChild>
                        <w:div w:id="1190416407">
                          <w:marLeft w:val="0"/>
                          <w:marRight w:val="0"/>
                          <w:marTop w:val="0"/>
                          <w:marBottom w:val="0"/>
                          <w:divBdr>
                            <w:top w:val="none" w:sz="0" w:space="0" w:color="auto"/>
                            <w:left w:val="none" w:sz="0" w:space="0" w:color="auto"/>
                            <w:bottom w:val="none" w:sz="0" w:space="0" w:color="auto"/>
                            <w:right w:val="none" w:sz="0" w:space="0" w:color="auto"/>
                          </w:divBdr>
                          <w:divsChild>
                            <w:div w:id="12513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9895">
                      <w:marLeft w:val="0"/>
                      <w:marRight w:val="0"/>
                      <w:marTop w:val="0"/>
                      <w:marBottom w:val="0"/>
                      <w:divBdr>
                        <w:top w:val="none" w:sz="0" w:space="0" w:color="auto"/>
                        <w:left w:val="none" w:sz="0" w:space="0" w:color="auto"/>
                        <w:bottom w:val="none" w:sz="0" w:space="0" w:color="auto"/>
                        <w:right w:val="none" w:sz="0" w:space="0" w:color="auto"/>
                      </w:divBdr>
                      <w:divsChild>
                        <w:div w:id="1353262689">
                          <w:marLeft w:val="0"/>
                          <w:marRight w:val="0"/>
                          <w:marTop w:val="0"/>
                          <w:marBottom w:val="0"/>
                          <w:divBdr>
                            <w:top w:val="none" w:sz="0" w:space="0" w:color="auto"/>
                            <w:left w:val="none" w:sz="0" w:space="0" w:color="auto"/>
                            <w:bottom w:val="none" w:sz="0" w:space="0" w:color="auto"/>
                            <w:right w:val="none" w:sz="0" w:space="0" w:color="auto"/>
                          </w:divBdr>
                          <w:divsChild>
                            <w:div w:id="2105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3206">
              <w:marLeft w:val="0"/>
              <w:marRight w:val="0"/>
              <w:marTop w:val="0"/>
              <w:marBottom w:val="0"/>
              <w:divBdr>
                <w:top w:val="none" w:sz="0" w:space="0" w:color="auto"/>
                <w:left w:val="none" w:sz="0" w:space="0" w:color="auto"/>
                <w:bottom w:val="none" w:sz="0" w:space="0" w:color="auto"/>
                <w:right w:val="none" w:sz="0" w:space="0" w:color="auto"/>
              </w:divBdr>
            </w:div>
            <w:div w:id="1244873780">
              <w:marLeft w:val="0"/>
              <w:marRight w:val="0"/>
              <w:marTop w:val="0"/>
              <w:marBottom w:val="0"/>
              <w:divBdr>
                <w:top w:val="none" w:sz="0" w:space="0" w:color="auto"/>
                <w:left w:val="none" w:sz="0" w:space="0" w:color="auto"/>
                <w:bottom w:val="none" w:sz="0" w:space="0" w:color="auto"/>
                <w:right w:val="none" w:sz="0" w:space="0" w:color="auto"/>
              </w:divBdr>
            </w:div>
            <w:div w:id="310838430">
              <w:marLeft w:val="0"/>
              <w:marRight w:val="0"/>
              <w:marTop w:val="0"/>
              <w:marBottom w:val="0"/>
              <w:divBdr>
                <w:top w:val="none" w:sz="0" w:space="0" w:color="auto"/>
                <w:left w:val="none" w:sz="0" w:space="0" w:color="auto"/>
                <w:bottom w:val="none" w:sz="0" w:space="0" w:color="auto"/>
                <w:right w:val="none" w:sz="0" w:space="0" w:color="auto"/>
              </w:divBdr>
              <w:divsChild>
                <w:div w:id="2079009033">
                  <w:marLeft w:val="0"/>
                  <w:marRight w:val="0"/>
                  <w:marTop w:val="0"/>
                  <w:marBottom w:val="0"/>
                  <w:divBdr>
                    <w:top w:val="none" w:sz="0" w:space="0" w:color="auto"/>
                    <w:left w:val="none" w:sz="0" w:space="0" w:color="auto"/>
                    <w:bottom w:val="none" w:sz="0" w:space="0" w:color="auto"/>
                    <w:right w:val="none" w:sz="0" w:space="0" w:color="auto"/>
                  </w:divBdr>
                </w:div>
                <w:div w:id="1386682010">
                  <w:marLeft w:val="0"/>
                  <w:marRight w:val="0"/>
                  <w:marTop w:val="0"/>
                  <w:marBottom w:val="0"/>
                  <w:divBdr>
                    <w:top w:val="none" w:sz="0" w:space="0" w:color="auto"/>
                    <w:left w:val="none" w:sz="0" w:space="0" w:color="auto"/>
                    <w:bottom w:val="none" w:sz="0" w:space="0" w:color="auto"/>
                    <w:right w:val="none" w:sz="0" w:space="0" w:color="auto"/>
                  </w:divBdr>
                  <w:divsChild>
                    <w:div w:id="1872108284">
                      <w:marLeft w:val="0"/>
                      <w:marRight w:val="0"/>
                      <w:marTop w:val="0"/>
                      <w:marBottom w:val="0"/>
                      <w:divBdr>
                        <w:top w:val="none" w:sz="0" w:space="0" w:color="auto"/>
                        <w:left w:val="none" w:sz="0" w:space="0" w:color="auto"/>
                        <w:bottom w:val="none" w:sz="0" w:space="0" w:color="auto"/>
                        <w:right w:val="none" w:sz="0" w:space="0" w:color="auto"/>
                      </w:divBdr>
                      <w:divsChild>
                        <w:div w:id="10651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978">
              <w:marLeft w:val="0"/>
              <w:marRight w:val="0"/>
              <w:marTop w:val="0"/>
              <w:marBottom w:val="0"/>
              <w:divBdr>
                <w:top w:val="none" w:sz="0" w:space="0" w:color="auto"/>
                <w:left w:val="none" w:sz="0" w:space="0" w:color="auto"/>
                <w:bottom w:val="none" w:sz="0" w:space="0" w:color="auto"/>
                <w:right w:val="none" w:sz="0" w:space="0" w:color="auto"/>
              </w:divBdr>
              <w:divsChild>
                <w:div w:id="733510227">
                  <w:marLeft w:val="0"/>
                  <w:marRight w:val="0"/>
                  <w:marTop w:val="0"/>
                  <w:marBottom w:val="0"/>
                  <w:divBdr>
                    <w:top w:val="none" w:sz="0" w:space="0" w:color="auto"/>
                    <w:left w:val="none" w:sz="0" w:space="0" w:color="auto"/>
                    <w:bottom w:val="none" w:sz="0" w:space="0" w:color="auto"/>
                    <w:right w:val="none" w:sz="0" w:space="0" w:color="auto"/>
                  </w:divBdr>
                </w:div>
                <w:div w:id="759644513">
                  <w:marLeft w:val="0"/>
                  <w:marRight w:val="0"/>
                  <w:marTop w:val="0"/>
                  <w:marBottom w:val="0"/>
                  <w:divBdr>
                    <w:top w:val="none" w:sz="0" w:space="0" w:color="auto"/>
                    <w:left w:val="none" w:sz="0" w:space="0" w:color="auto"/>
                    <w:bottom w:val="none" w:sz="0" w:space="0" w:color="auto"/>
                    <w:right w:val="none" w:sz="0" w:space="0" w:color="auto"/>
                  </w:divBdr>
                  <w:divsChild>
                    <w:div w:id="1327368764">
                      <w:marLeft w:val="0"/>
                      <w:marRight w:val="0"/>
                      <w:marTop w:val="0"/>
                      <w:marBottom w:val="0"/>
                      <w:divBdr>
                        <w:top w:val="none" w:sz="0" w:space="0" w:color="auto"/>
                        <w:left w:val="none" w:sz="0" w:space="0" w:color="auto"/>
                        <w:bottom w:val="none" w:sz="0" w:space="0" w:color="auto"/>
                        <w:right w:val="none" w:sz="0" w:space="0" w:color="auto"/>
                      </w:divBdr>
                      <w:divsChild>
                        <w:div w:id="15681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471">
                  <w:marLeft w:val="0"/>
                  <w:marRight w:val="0"/>
                  <w:marTop w:val="0"/>
                  <w:marBottom w:val="0"/>
                  <w:divBdr>
                    <w:top w:val="none" w:sz="0" w:space="0" w:color="auto"/>
                    <w:left w:val="none" w:sz="0" w:space="0" w:color="auto"/>
                    <w:bottom w:val="none" w:sz="0" w:space="0" w:color="auto"/>
                    <w:right w:val="none" w:sz="0" w:space="0" w:color="auto"/>
                  </w:divBdr>
                  <w:divsChild>
                    <w:div w:id="14022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4870">
              <w:marLeft w:val="0"/>
              <w:marRight w:val="0"/>
              <w:marTop w:val="0"/>
              <w:marBottom w:val="0"/>
              <w:divBdr>
                <w:top w:val="none" w:sz="0" w:space="0" w:color="auto"/>
                <w:left w:val="none" w:sz="0" w:space="0" w:color="auto"/>
                <w:bottom w:val="none" w:sz="0" w:space="0" w:color="auto"/>
                <w:right w:val="none" w:sz="0" w:space="0" w:color="auto"/>
              </w:divBdr>
              <w:divsChild>
                <w:div w:id="723867391">
                  <w:marLeft w:val="0"/>
                  <w:marRight w:val="0"/>
                  <w:marTop w:val="0"/>
                  <w:marBottom w:val="0"/>
                  <w:divBdr>
                    <w:top w:val="none" w:sz="0" w:space="0" w:color="auto"/>
                    <w:left w:val="none" w:sz="0" w:space="0" w:color="auto"/>
                    <w:bottom w:val="none" w:sz="0" w:space="0" w:color="auto"/>
                    <w:right w:val="none" w:sz="0" w:space="0" w:color="auto"/>
                  </w:divBdr>
                  <w:divsChild>
                    <w:div w:id="1788162146">
                      <w:marLeft w:val="0"/>
                      <w:marRight w:val="0"/>
                      <w:marTop w:val="0"/>
                      <w:marBottom w:val="0"/>
                      <w:divBdr>
                        <w:top w:val="none" w:sz="0" w:space="0" w:color="auto"/>
                        <w:left w:val="none" w:sz="0" w:space="0" w:color="auto"/>
                        <w:bottom w:val="none" w:sz="0" w:space="0" w:color="auto"/>
                        <w:right w:val="none" w:sz="0" w:space="0" w:color="auto"/>
                      </w:divBdr>
                    </w:div>
                  </w:divsChild>
                </w:div>
                <w:div w:id="1708528608">
                  <w:marLeft w:val="0"/>
                  <w:marRight w:val="0"/>
                  <w:marTop w:val="0"/>
                  <w:marBottom w:val="0"/>
                  <w:divBdr>
                    <w:top w:val="none" w:sz="0" w:space="0" w:color="auto"/>
                    <w:left w:val="none" w:sz="0" w:space="0" w:color="auto"/>
                    <w:bottom w:val="none" w:sz="0" w:space="0" w:color="auto"/>
                    <w:right w:val="none" w:sz="0" w:space="0" w:color="auto"/>
                  </w:divBdr>
                  <w:divsChild>
                    <w:div w:id="521676321">
                      <w:marLeft w:val="0"/>
                      <w:marRight w:val="0"/>
                      <w:marTop w:val="0"/>
                      <w:marBottom w:val="0"/>
                      <w:divBdr>
                        <w:top w:val="none" w:sz="0" w:space="0" w:color="auto"/>
                        <w:left w:val="none" w:sz="0" w:space="0" w:color="auto"/>
                        <w:bottom w:val="none" w:sz="0" w:space="0" w:color="auto"/>
                        <w:right w:val="none" w:sz="0" w:space="0" w:color="auto"/>
                      </w:divBdr>
                    </w:div>
                  </w:divsChild>
                </w:div>
                <w:div w:id="1532647124">
                  <w:marLeft w:val="0"/>
                  <w:marRight w:val="0"/>
                  <w:marTop w:val="0"/>
                  <w:marBottom w:val="0"/>
                  <w:divBdr>
                    <w:top w:val="none" w:sz="0" w:space="0" w:color="auto"/>
                    <w:left w:val="none" w:sz="0" w:space="0" w:color="auto"/>
                    <w:bottom w:val="none" w:sz="0" w:space="0" w:color="auto"/>
                    <w:right w:val="none" w:sz="0" w:space="0" w:color="auto"/>
                  </w:divBdr>
                  <w:divsChild>
                    <w:div w:id="2089570652">
                      <w:marLeft w:val="0"/>
                      <w:marRight w:val="0"/>
                      <w:marTop w:val="0"/>
                      <w:marBottom w:val="0"/>
                      <w:divBdr>
                        <w:top w:val="none" w:sz="0" w:space="0" w:color="auto"/>
                        <w:left w:val="none" w:sz="0" w:space="0" w:color="auto"/>
                        <w:bottom w:val="none" w:sz="0" w:space="0" w:color="auto"/>
                        <w:right w:val="none" w:sz="0" w:space="0" w:color="auto"/>
                      </w:divBdr>
                    </w:div>
                  </w:divsChild>
                </w:div>
                <w:div w:id="927467910">
                  <w:marLeft w:val="0"/>
                  <w:marRight w:val="0"/>
                  <w:marTop w:val="0"/>
                  <w:marBottom w:val="0"/>
                  <w:divBdr>
                    <w:top w:val="none" w:sz="0" w:space="0" w:color="auto"/>
                    <w:left w:val="none" w:sz="0" w:space="0" w:color="auto"/>
                    <w:bottom w:val="none" w:sz="0" w:space="0" w:color="auto"/>
                    <w:right w:val="none" w:sz="0" w:space="0" w:color="auto"/>
                  </w:divBdr>
                </w:div>
              </w:divsChild>
            </w:div>
            <w:div w:id="1155952660">
              <w:marLeft w:val="0"/>
              <w:marRight w:val="0"/>
              <w:marTop w:val="0"/>
              <w:marBottom w:val="0"/>
              <w:divBdr>
                <w:top w:val="none" w:sz="0" w:space="0" w:color="auto"/>
                <w:left w:val="none" w:sz="0" w:space="0" w:color="auto"/>
                <w:bottom w:val="none" w:sz="0" w:space="0" w:color="auto"/>
                <w:right w:val="none" w:sz="0" w:space="0" w:color="auto"/>
              </w:divBdr>
              <w:divsChild>
                <w:div w:id="1019771166">
                  <w:marLeft w:val="0"/>
                  <w:marRight w:val="0"/>
                  <w:marTop w:val="0"/>
                  <w:marBottom w:val="0"/>
                  <w:divBdr>
                    <w:top w:val="none" w:sz="0" w:space="0" w:color="auto"/>
                    <w:left w:val="none" w:sz="0" w:space="0" w:color="auto"/>
                    <w:bottom w:val="none" w:sz="0" w:space="0" w:color="auto"/>
                    <w:right w:val="none" w:sz="0" w:space="0" w:color="auto"/>
                  </w:divBdr>
                </w:div>
                <w:div w:id="15771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8487">
          <w:marLeft w:val="0"/>
          <w:marRight w:val="0"/>
          <w:marTop w:val="0"/>
          <w:marBottom w:val="0"/>
          <w:divBdr>
            <w:top w:val="none" w:sz="0" w:space="0" w:color="auto"/>
            <w:left w:val="none" w:sz="0" w:space="0" w:color="auto"/>
            <w:bottom w:val="none" w:sz="0" w:space="0" w:color="auto"/>
            <w:right w:val="none" w:sz="0" w:space="0" w:color="auto"/>
          </w:divBdr>
          <w:divsChild>
            <w:div w:id="18434689">
              <w:marLeft w:val="0"/>
              <w:marRight w:val="0"/>
              <w:marTop w:val="0"/>
              <w:marBottom w:val="0"/>
              <w:divBdr>
                <w:top w:val="none" w:sz="0" w:space="0" w:color="auto"/>
                <w:left w:val="none" w:sz="0" w:space="0" w:color="auto"/>
                <w:bottom w:val="none" w:sz="0" w:space="0" w:color="auto"/>
                <w:right w:val="none" w:sz="0" w:space="0" w:color="auto"/>
              </w:divBdr>
              <w:divsChild>
                <w:div w:id="793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5&amp;stevilka=28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763&amp;stevilka=3411"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uradni-list.si/1/objava.jsp?urlid=200974&amp;stevilka=3249" TargetMode="External"/><Relationship Id="rId5" Type="http://schemas.openxmlformats.org/officeDocument/2006/relationships/image" Target="media/image1.png"/><Relationship Id="rId10" Type="http://schemas.openxmlformats.org/officeDocument/2006/relationships/hyperlink" Target="http://www.uradni-list.si/1/objava.jsp?urlid=200869&amp;stevilka=3015" TargetMode="External"/><Relationship Id="rId4" Type="http://schemas.openxmlformats.org/officeDocument/2006/relationships/webSettings" Target="webSettings.xml"/><Relationship Id="rId9" Type="http://schemas.openxmlformats.org/officeDocument/2006/relationships/hyperlink" Target="http://www.uradni-list.si/1/objava.jsp?urlid=200869&amp;stevilka=3014"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Damjan Mladenović</cp:lastModifiedBy>
  <cp:revision>3</cp:revision>
  <cp:lastPrinted>2015-05-12T13:36:00Z</cp:lastPrinted>
  <dcterms:created xsi:type="dcterms:W3CDTF">2015-05-15T10:11:00Z</dcterms:created>
  <dcterms:modified xsi:type="dcterms:W3CDTF">2015-05-15T10:11:00Z</dcterms:modified>
</cp:coreProperties>
</file>