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65" w:rsidRPr="005C544D" w:rsidRDefault="00A16D65" w:rsidP="00A16D65">
      <w:pPr>
        <w:pStyle w:val="Naslov2"/>
        <w:jc w:val="right"/>
        <w:rPr>
          <w:rFonts w:ascii="Calibri" w:hAnsi="Calibri" w:cs="Calibri"/>
          <w:i/>
          <w:iCs/>
          <w:sz w:val="20"/>
          <w:szCs w:val="20"/>
        </w:rPr>
      </w:pPr>
      <w:bookmarkStart w:id="0" w:name="_Toc447106145"/>
      <w:bookmarkStart w:id="1" w:name="_Toc454523445"/>
      <w:r w:rsidRPr="005C544D">
        <w:rPr>
          <w:rFonts w:ascii="Calibri" w:hAnsi="Calibri" w:cs="Calibri"/>
          <w:i/>
          <w:iCs/>
          <w:sz w:val="20"/>
          <w:szCs w:val="20"/>
        </w:rPr>
        <w:t>PRILOGA št. I/1</w:t>
      </w:r>
      <w:bookmarkEnd w:id="0"/>
      <w:bookmarkEnd w:id="1"/>
    </w:p>
    <w:p w:rsidR="00A16D65" w:rsidRPr="005C544D" w:rsidRDefault="00A16D65" w:rsidP="00A16D65">
      <w:pPr>
        <w:pStyle w:val="Naslov2"/>
        <w:rPr>
          <w:rFonts w:ascii="Calibri" w:hAnsi="Calibri" w:cs="Calibri"/>
          <w:b/>
          <w:bCs/>
          <w:sz w:val="20"/>
          <w:szCs w:val="20"/>
        </w:rPr>
      </w:pPr>
      <w:bookmarkStart w:id="2" w:name="_Toc76281958"/>
      <w:bookmarkStart w:id="3" w:name="_Toc101056034"/>
      <w:bookmarkStart w:id="4" w:name="_Toc137953642"/>
      <w:bookmarkStart w:id="5" w:name="_Toc174235352"/>
      <w:bookmarkStart w:id="6" w:name="_Toc174414723"/>
      <w:bookmarkStart w:id="7" w:name="_Toc288727076"/>
      <w:bookmarkStart w:id="8" w:name="_Toc289366887"/>
      <w:bookmarkStart w:id="9" w:name="_Toc289672075"/>
      <w:bookmarkStart w:id="10" w:name="_Toc293052909"/>
      <w:bookmarkStart w:id="11" w:name="_Toc293299658"/>
      <w:bookmarkStart w:id="12" w:name="_Toc358098846"/>
      <w:bookmarkStart w:id="13" w:name="_Toc384901425"/>
      <w:bookmarkStart w:id="14" w:name="_Toc387322946"/>
      <w:bookmarkStart w:id="15" w:name="_Toc414257664"/>
      <w:bookmarkStart w:id="16" w:name="_Toc414257723"/>
      <w:bookmarkStart w:id="17" w:name="_Toc414257784"/>
      <w:bookmarkStart w:id="18" w:name="_Toc414257926"/>
      <w:bookmarkStart w:id="19" w:name="_Toc447106146"/>
      <w:bookmarkStart w:id="20" w:name="_Toc454268164"/>
      <w:bookmarkStart w:id="21" w:name="_Toc454523446"/>
      <w:r w:rsidRPr="005C544D">
        <w:rPr>
          <w:rFonts w:ascii="Calibri" w:hAnsi="Calibri" w:cs="Calibri"/>
          <w:b/>
          <w:bCs/>
          <w:sz w:val="20"/>
          <w:szCs w:val="20"/>
        </w:rPr>
        <w:t>VZOREC FINANČNEGA ZAVAROVANJA ZA RESNOST PONUDBE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tblCellMar>
          <w:left w:w="70" w:type="dxa"/>
          <w:right w:w="70" w:type="dxa"/>
        </w:tblCellMar>
        <w:tblLook w:val="0000" w:firstRow="0" w:lastRow="0" w:firstColumn="0" w:lastColumn="0" w:noHBand="0" w:noVBand="0"/>
      </w:tblPr>
      <w:tblGrid>
        <w:gridCol w:w="4400"/>
        <w:gridCol w:w="1036"/>
        <w:gridCol w:w="3636"/>
      </w:tblGrid>
      <w:tr w:rsidR="00A16D65" w:rsidRPr="005C544D" w:rsidTr="004944C6">
        <w:trPr>
          <w:trHeight w:val="398"/>
        </w:trPr>
        <w:tc>
          <w:tcPr>
            <w:tcW w:w="4570" w:type="dxa"/>
            <w:tcBorders>
              <w:bottom w:val="single" w:sz="4" w:space="0" w:color="auto"/>
            </w:tcBorders>
          </w:tcPr>
          <w:p w:rsidR="00A16D65" w:rsidRPr="005C544D" w:rsidRDefault="00A16D65" w:rsidP="004944C6">
            <w:pPr>
              <w:pStyle w:val="Telobesedila"/>
              <w:rPr>
                <w:rFonts w:ascii="Calibri" w:hAnsi="Calibri" w:cs="Calibri"/>
              </w:rPr>
            </w:pPr>
          </w:p>
          <w:p w:rsidR="00A16D65" w:rsidRPr="005C544D" w:rsidRDefault="00A16D65" w:rsidP="004944C6">
            <w:pPr>
              <w:pStyle w:val="Telobesedila"/>
              <w:rPr>
                <w:rFonts w:ascii="Calibri" w:hAnsi="Calibri" w:cs="Calibri"/>
              </w:rPr>
            </w:pPr>
          </w:p>
        </w:tc>
        <w:tc>
          <w:tcPr>
            <w:tcW w:w="1080" w:type="dxa"/>
          </w:tcPr>
          <w:p w:rsidR="00A16D65" w:rsidRPr="005C544D" w:rsidRDefault="00A16D65" w:rsidP="004944C6">
            <w:pPr>
              <w:pStyle w:val="Telobesedila"/>
              <w:rPr>
                <w:rFonts w:ascii="Calibri" w:hAnsi="Calibri" w:cs="Calibri"/>
              </w:rPr>
            </w:pPr>
          </w:p>
        </w:tc>
        <w:tc>
          <w:tcPr>
            <w:tcW w:w="3780" w:type="dxa"/>
          </w:tcPr>
          <w:p w:rsidR="00A16D65" w:rsidRPr="005C544D" w:rsidRDefault="00A16D65" w:rsidP="004944C6">
            <w:pPr>
              <w:pStyle w:val="Telobesedila"/>
              <w:rPr>
                <w:rFonts w:ascii="Calibri" w:hAnsi="Calibri" w:cs="Calibri"/>
              </w:rPr>
            </w:pPr>
          </w:p>
        </w:tc>
      </w:tr>
      <w:tr w:rsidR="00A16D65" w:rsidRPr="005C544D" w:rsidTr="004944C6">
        <w:trPr>
          <w:trHeight w:val="243"/>
        </w:trPr>
        <w:tc>
          <w:tcPr>
            <w:tcW w:w="4570" w:type="dxa"/>
            <w:tcBorders>
              <w:top w:val="single" w:sz="4" w:space="0" w:color="auto"/>
              <w:bottom w:val="single" w:sz="4" w:space="0" w:color="auto"/>
            </w:tcBorders>
          </w:tcPr>
          <w:p w:rsidR="00A16D65" w:rsidRPr="005C544D" w:rsidRDefault="00A16D65" w:rsidP="004944C6">
            <w:pPr>
              <w:pStyle w:val="Telobesedila"/>
              <w:rPr>
                <w:rFonts w:ascii="Calibri" w:hAnsi="Calibri" w:cs="Calibri"/>
              </w:rPr>
            </w:pPr>
          </w:p>
          <w:p w:rsidR="00A16D65" w:rsidRPr="005C544D" w:rsidRDefault="00A16D65" w:rsidP="004944C6">
            <w:pPr>
              <w:pStyle w:val="Telobesedila"/>
              <w:rPr>
                <w:rFonts w:ascii="Calibri" w:hAnsi="Calibri" w:cs="Calibri"/>
              </w:rPr>
            </w:pPr>
          </w:p>
        </w:tc>
        <w:tc>
          <w:tcPr>
            <w:tcW w:w="1080" w:type="dxa"/>
          </w:tcPr>
          <w:p w:rsidR="00A16D65" w:rsidRPr="005C544D" w:rsidRDefault="00A16D65" w:rsidP="004944C6">
            <w:pPr>
              <w:pStyle w:val="Telobesedila"/>
              <w:rPr>
                <w:rFonts w:ascii="Calibri" w:hAnsi="Calibri" w:cs="Calibri"/>
              </w:rPr>
            </w:pPr>
          </w:p>
        </w:tc>
        <w:tc>
          <w:tcPr>
            <w:tcW w:w="3780" w:type="dxa"/>
            <w:tcBorders>
              <w:bottom w:val="single" w:sz="4" w:space="0" w:color="auto"/>
            </w:tcBorders>
          </w:tcPr>
          <w:p w:rsidR="00A16D65" w:rsidRPr="005C544D" w:rsidRDefault="00A16D65" w:rsidP="004944C6">
            <w:pPr>
              <w:pStyle w:val="Telobesedila"/>
              <w:rPr>
                <w:rFonts w:ascii="Calibri" w:hAnsi="Calibri" w:cs="Calibri"/>
              </w:rPr>
            </w:pPr>
          </w:p>
        </w:tc>
      </w:tr>
      <w:tr w:rsidR="00A16D65" w:rsidRPr="005C544D" w:rsidTr="004944C6">
        <w:tc>
          <w:tcPr>
            <w:tcW w:w="4570" w:type="dxa"/>
            <w:tcBorders>
              <w:top w:val="single" w:sz="4" w:space="0" w:color="auto"/>
            </w:tcBorders>
          </w:tcPr>
          <w:p w:rsidR="00A16D65" w:rsidRPr="005C544D" w:rsidRDefault="00A16D65" w:rsidP="004944C6">
            <w:pPr>
              <w:pStyle w:val="Telobesedila"/>
              <w:jc w:val="center"/>
              <w:rPr>
                <w:rFonts w:ascii="Calibri" w:hAnsi="Calibri" w:cs="Calibri"/>
              </w:rPr>
            </w:pPr>
            <w:r w:rsidRPr="005C544D">
              <w:rPr>
                <w:rFonts w:ascii="Calibri" w:hAnsi="Calibri" w:cs="Calibri"/>
              </w:rPr>
              <w:t>(ponudnik - izdajatelj menice)</w:t>
            </w:r>
          </w:p>
        </w:tc>
        <w:tc>
          <w:tcPr>
            <w:tcW w:w="1080" w:type="dxa"/>
          </w:tcPr>
          <w:p w:rsidR="00A16D65" w:rsidRPr="005C544D" w:rsidRDefault="00A16D65" w:rsidP="004944C6">
            <w:pPr>
              <w:pStyle w:val="Telobesedila"/>
              <w:rPr>
                <w:rFonts w:ascii="Calibri" w:hAnsi="Calibri" w:cs="Calibri"/>
              </w:rPr>
            </w:pPr>
          </w:p>
        </w:tc>
        <w:tc>
          <w:tcPr>
            <w:tcW w:w="3780" w:type="dxa"/>
            <w:tcBorders>
              <w:top w:val="single" w:sz="4" w:space="0" w:color="auto"/>
            </w:tcBorders>
          </w:tcPr>
          <w:p w:rsidR="00A16D65" w:rsidRPr="005C544D" w:rsidRDefault="00A16D65" w:rsidP="004944C6">
            <w:pPr>
              <w:pStyle w:val="Telobesedila"/>
              <w:jc w:val="center"/>
              <w:rPr>
                <w:rFonts w:ascii="Calibri" w:hAnsi="Calibri" w:cs="Calibri"/>
              </w:rPr>
            </w:pPr>
            <w:r w:rsidRPr="005C544D">
              <w:rPr>
                <w:rFonts w:ascii="Calibri" w:hAnsi="Calibri" w:cs="Calibri"/>
              </w:rPr>
              <w:t>(kraj in datum)</w:t>
            </w:r>
          </w:p>
        </w:tc>
      </w:tr>
    </w:tbl>
    <w:p w:rsidR="00A16D65" w:rsidRPr="005C544D" w:rsidRDefault="00A16D65" w:rsidP="00A16D65">
      <w:pPr>
        <w:pStyle w:val="Telobesedila"/>
        <w:rPr>
          <w:rFonts w:ascii="Calibri" w:hAnsi="Calibri" w:cs="Calibri"/>
        </w:rPr>
      </w:pPr>
    </w:p>
    <w:p w:rsidR="00A16D65" w:rsidRPr="005C544D" w:rsidRDefault="00A16D65" w:rsidP="00A16D65">
      <w:pPr>
        <w:pStyle w:val="Telobesedila"/>
        <w:rPr>
          <w:rFonts w:ascii="Calibri" w:hAnsi="Calibri" w:cs="Calibri"/>
          <w:b/>
          <w:bCs/>
        </w:rPr>
      </w:pPr>
      <w:r w:rsidRPr="005C544D">
        <w:rPr>
          <w:rFonts w:ascii="Calibri" w:hAnsi="Calibri" w:cs="Calibri"/>
          <w:b/>
          <w:bCs/>
        </w:rPr>
        <w:t>Občina Jesenice</w:t>
      </w:r>
    </w:p>
    <w:p w:rsidR="00A16D65" w:rsidRPr="005C544D" w:rsidRDefault="00A16D65" w:rsidP="00A16D65">
      <w:pPr>
        <w:pStyle w:val="Telobesedila"/>
        <w:rPr>
          <w:rFonts w:ascii="Calibri" w:hAnsi="Calibri" w:cs="Calibri"/>
          <w:b/>
          <w:bCs/>
        </w:rPr>
      </w:pPr>
      <w:r w:rsidRPr="005C544D">
        <w:rPr>
          <w:rFonts w:ascii="Calibri" w:hAnsi="Calibri" w:cs="Calibri"/>
          <w:b/>
          <w:bCs/>
        </w:rPr>
        <w:t>Cesta železarjev 6</w:t>
      </w:r>
    </w:p>
    <w:p w:rsidR="00A16D65" w:rsidRPr="005C544D" w:rsidRDefault="00A16D65" w:rsidP="00A16D65">
      <w:pPr>
        <w:pStyle w:val="Telobesedila"/>
        <w:rPr>
          <w:rFonts w:ascii="Calibri" w:hAnsi="Calibri" w:cs="Calibri"/>
          <w:b/>
          <w:bCs/>
        </w:rPr>
      </w:pPr>
      <w:r w:rsidRPr="005C544D">
        <w:rPr>
          <w:rFonts w:ascii="Calibri" w:hAnsi="Calibri" w:cs="Calibri"/>
          <w:b/>
          <w:bCs/>
        </w:rPr>
        <w:t>4270 Jesenice</w:t>
      </w:r>
    </w:p>
    <w:p w:rsidR="00A16D65" w:rsidRPr="005C544D" w:rsidRDefault="00A16D65" w:rsidP="00A16D65">
      <w:pPr>
        <w:pStyle w:val="Telobesedila"/>
        <w:rPr>
          <w:rFonts w:ascii="Calibri" w:hAnsi="Calibri" w:cs="Calibri"/>
        </w:rPr>
      </w:pPr>
    </w:p>
    <w:p w:rsidR="00A16D65" w:rsidRPr="005C544D" w:rsidRDefault="00A16D65" w:rsidP="00A16D65">
      <w:pPr>
        <w:jc w:val="both"/>
        <w:rPr>
          <w:rFonts w:ascii="Calibri" w:hAnsi="Calibri" w:cs="Calibri"/>
          <w:b/>
          <w:bCs/>
        </w:rPr>
      </w:pPr>
      <w:r w:rsidRPr="00EA671A">
        <w:rPr>
          <w:rFonts w:ascii="Calibri" w:hAnsi="Calibri" w:cs="Calibri"/>
          <w:b/>
          <w:bCs/>
        </w:rPr>
        <w:t>Finančno zavarovanje za resnost ponudbe – pooblastilo za unovčenje bianco menice</w:t>
      </w:r>
      <w:r w:rsidRPr="005C544D">
        <w:rPr>
          <w:rFonts w:ascii="Calibri" w:hAnsi="Calibri" w:cs="Calibri"/>
          <w:b/>
          <w:bCs/>
        </w:rPr>
        <w:t xml:space="preserve"> </w:t>
      </w: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r w:rsidRPr="005C544D">
        <w:rPr>
          <w:rFonts w:ascii="Calibri" w:hAnsi="Calibri" w:cs="Calibri"/>
        </w:rPr>
        <w:t xml:space="preserve">V skladu z javnim naročilom, objavljenim na </w:t>
      </w:r>
      <w:r w:rsidRPr="005C544D">
        <w:rPr>
          <w:rFonts w:ascii="Calibri" w:hAnsi="Calibri" w:cs="Calibri"/>
        </w:rPr>
        <w:fldChar w:fldCharType="begin"/>
      </w:r>
      <w:r w:rsidRPr="005C544D">
        <w:rPr>
          <w:rFonts w:ascii="Calibri" w:hAnsi="Calibri" w:cs="Calibri"/>
        </w:rPr>
        <w:instrText xml:space="preserve"> MERGEFIELD "uradni_list" </w:instrText>
      </w:r>
      <w:r w:rsidRPr="005C544D">
        <w:rPr>
          <w:rFonts w:ascii="Calibri" w:hAnsi="Calibri" w:cs="Calibri"/>
        </w:rPr>
        <w:fldChar w:fldCharType="separate"/>
      </w:r>
      <w:r w:rsidRPr="005C544D">
        <w:rPr>
          <w:rFonts w:ascii="Calibri" w:hAnsi="Calibri" w:cs="Calibri"/>
          <w:noProof/>
        </w:rPr>
        <w:t>Portalu j</w:t>
      </w:r>
      <w:bookmarkStart w:id="22" w:name="_GoBack"/>
      <w:bookmarkEnd w:id="22"/>
      <w:r w:rsidRPr="005C544D">
        <w:rPr>
          <w:rFonts w:ascii="Calibri" w:hAnsi="Calibri" w:cs="Calibri"/>
          <w:noProof/>
        </w:rPr>
        <w:t>avnih naročil</w:t>
      </w:r>
      <w:r w:rsidRPr="005C544D">
        <w:rPr>
          <w:rFonts w:ascii="Calibri" w:hAnsi="Calibri" w:cs="Calibri"/>
        </w:rPr>
        <w:fldChar w:fldCharType="end"/>
      </w:r>
      <w:r w:rsidRPr="005C544D">
        <w:rPr>
          <w:rFonts w:ascii="Calibri" w:hAnsi="Calibri" w:cs="Calibri"/>
        </w:rPr>
        <w:t xml:space="preserve">, </w:t>
      </w:r>
      <w:r w:rsidRPr="000D0E5A">
        <w:rPr>
          <w:rFonts w:ascii="Calibri" w:hAnsi="Calibri" w:cs="Calibri"/>
        </w:rPr>
        <w:t xml:space="preserve">dne </w:t>
      </w:r>
      <w:r w:rsidRPr="00A16D65">
        <w:rPr>
          <w:rFonts w:ascii="Calibri" w:hAnsi="Calibri" w:cs="Calibri"/>
        </w:rPr>
        <w:t>23.06.2017</w:t>
      </w:r>
      <w:r w:rsidRPr="005C544D">
        <w:rPr>
          <w:rFonts w:ascii="Calibri" w:hAnsi="Calibri" w:cs="Calibri"/>
        </w:rPr>
        <w:t xml:space="preserve"> št. objave </w:t>
      </w:r>
      <w:r w:rsidRPr="005C41F2">
        <w:rPr>
          <w:rFonts w:ascii="Calibri" w:hAnsi="Calibri" w:cs="Calibri"/>
          <w:highlight w:val="yellow"/>
        </w:rPr>
        <w:t>JN000000/2017</w:t>
      </w:r>
      <w:r>
        <w:rPr>
          <w:rFonts w:ascii="Calibri" w:hAnsi="Calibri" w:cs="Calibri"/>
        </w:rPr>
        <w:t xml:space="preserve">-W01 </w:t>
      </w:r>
      <w:r w:rsidRPr="005C544D">
        <w:rPr>
          <w:rFonts w:ascii="Calibri" w:hAnsi="Calibri" w:cs="Calibri"/>
        </w:rPr>
        <w:t xml:space="preserve"> – </w:t>
      </w:r>
      <w:r>
        <w:rPr>
          <w:rFonts w:ascii="Calibri" w:hAnsi="Calibri" w:cs="Calibri"/>
          <w:b/>
          <w:bCs/>
        </w:rPr>
        <w:t>Izgradnja komunalne opreme Cesta v Rovte - Trebež - II. Faza</w:t>
      </w:r>
      <w:r w:rsidRPr="005C544D">
        <w:rPr>
          <w:rFonts w:ascii="Calibri" w:hAnsi="Calibri" w:cs="Calibri"/>
        </w:rPr>
        <w:t>, za potrebe naročnika: Občina Jesenice, Cesta železarjev 6, 4270 Jesenice, je ponudnik dolžan za resnost svoje ponudbe na javnem naročilu, izročiti eno (1) bianco menico, na kateri je podpisana pooblaščena oseba:</w:t>
      </w:r>
    </w:p>
    <w:p w:rsidR="00A16D65" w:rsidRPr="005C544D" w:rsidRDefault="00A16D65" w:rsidP="00A16D65">
      <w:pPr>
        <w:jc w:val="both"/>
        <w:rPr>
          <w:rFonts w:ascii="Calibri" w:hAnsi="Calibri" w:cs="Calibri"/>
          <w:b/>
          <w:bCs/>
        </w:rPr>
      </w:pPr>
    </w:p>
    <w:p w:rsidR="00A16D65" w:rsidRPr="005C544D" w:rsidRDefault="00A16D65" w:rsidP="00A16D65">
      <w:pPr>
        <w:tabs>
          <w:tab w:val="left" w:pos="5400"/>
        </w:tabs>
        <w:jc w:val="both"/>
        <w:rPr>
          <w:rFonts w:ascii="Calibri" w:hAnsi="Calibri" w:cs="Calibri"/>
        </w:rPr>
      </w:pPr>
      <w:r w:rsidRPr="005C544D">
        <w:rPr>
          <w:rFonts w:ascii="Calibri" w:hAnsi="Calibri" w:cs="Calibri"/>
        </w:rPr>
        <w:t xml:space="preserve">_____________________________________ </w:t>
      </w:r>
      <w:r w:rsidRPr="005C544D">
        <w:rPr>
          <w:rFonts w:ascii="Calibri" w:hAnsi="Calibri" w:cs="Calibri"/>
        </w:rPr>
        <w:tab/>
        <w:t>_____________________________</w:t>
      </w:r>
    </w:p>
    <w:p w:rsidR="00A16D65" w:rsidRPr="005C544D" w:rsidRDefault="00A16D65" w:rsidP="00A16D65">
      <w:pPr>
        <w:tabs>
          <w:tab w:val="center" w:pos="1870"/>
          <w:tab w:val="center" w:pos="7200"/>
        </w:tabs>
        <w:jc w:val="both"/>
        <w:rPr>
          <w:rFonts w:ascii="Calibri" w:hAnsi="Calibri" w:cs="Calibri"/>
        </w:rPr>
      </w:pPr>
      <w:r w:rsidRPr="005C544D">
        <w:rPr>
          <w:rFonts w:ascii="Calibri" w:hAnsi="Calibri" w:cs="Calibri"/>
        </w:rPr>
        <w:tab/>
        <w:t>(ime in priimek)</w:t>
      </w:r>
      <w:r w:rsidRPr="005C544D">
        <w:rPr>
          <w:rFonts w:ascii="Calibri" w:hAnsi="Calibri" w:cs="Calibri"/>
        </w:rPr>
        <w:tab/>
        <w:t>(podpis pooblaščene osebe)</w:t>
      </w:r>
    </w:p>
    <w:p w:rsidR="00A16D65" w:rsidRPr="005C544D" w:rsidRDefault="00A16D65" w:rsidP="00A16D65">
      <w:pPr>
        <w:pStyle w:val="Telobesedila"/>
        <w:rPr>
          <w:rFonts w:ascii="Calibri" w:hAnsi="Calibri" w:cs="Calibri"/>
        </w:rPr>
      </w:pPr>
    </w:p>
    <w:p w:rsidR="00A16D65" w:rsidRPr="005C544D" w:rsidRDefault="00A16D65" w:rsidP="00A16D65">
      <w:pPr>
        <w:pStyle w:val="Telobesedila"/>
        <w:rPr>
          <w:rFonts w:ascii="Calibri" w:hAnsi="Calibri" w:cs="Calibri"/>
        </w:rPr>
      </w:pPr>
      <w:r w:rsidRPr="005C544D">
        <w:rPr>
          <w:rFonts w:ascii="Calibri" w:hAnsi="Calibri" w:cs="Calibri"/>
        </w:rPr>
        <w:t xml:space="preserve">Občin Jesenice, Cesta železarjev 6, 4270 Jesenice pooblaščamo, da izpolni bianco menico v višini </w:t>
      </w:r>
      <w:r w:rsidRPr="005C544D">
        <w:rPr>
          <w:rFonts w:ascii="Calibri" w:hAnsi="Calibri" w:cs="Calibri"/>
          <w:b/>
          <w:bCs/>
        </w:rPr>
        <w:fldChar w:fldCharType="begin"/>
      </w:r>
      <w:r w:rsidRPr="005C544D">
        <w:rPr>
          <w:rFonts w:ascii="Calibri" w:hAnsi="Calibri" w:cs="Calibri"/>
          <w:b/>
          <w:bCs/>
        </w:rPr>
        <w:instrText xml:space="preserve"> MERGEFIELD "višina_garancije" \# #.##0,00</w:instrText>
      </w:r>
      <w:r w:rsidRPr="005C544D">
        <w:rPr>
          <w:rFonts w:ascii="Calibri" w:hAnsi="Calibri" w:cs="Calibri"/>
          <w:b/>
          <w:bCs/>
        </w:rPr>
        <w:fldChar w:fldCharType="separate"/>
      </w:r>
      <w:r>
        <w:rPr>
          <w:rFonts w:ascii="Calibri" w:hAnsi="Calibri" w:cs="Calibri"/>
          <w:b/>
          <w:bCs/>
          <w:noProof/>
        </w:rPr>
        <w:t>8</w:t>
      </w:r>
      <w:r w:rsidRPr="005C544D">
        <w:rPr>
          <w:rFonts w:ascii="Calibri" w:hAnsi="Calibri" w:cs="Calibri"/>
          <w:b/>
          <w:bCs/>
          <w:noProof/>
        </w:rPr>
        <w:t>.000,00</w:t>
      </w:r>
      <w:r w:rsidRPr="005C544D">
        <w:rPr>
          <w:rFonts w:ascii="Calibri" w:hAnsi="Calibri" w:cs="Calibri"/>
          <w:b/>
          <w:bCs/>
        </w:rPr>
        <w:fldChar w:fldCharType="end"/>
      </w:r>
      <w:r w:rsidRPr="005C544D">
        <w:rPr>
          <w:rFonts w:ascii="Calibri" w:hAnsi="Calibri" w:cs="Calibri"/>
          <w:b/>
          <w:bCs/>
        </w:rPr>
        <w:t xml:space="preserve"> €</w:t>
      </w:r>
      <w:r w:rsidRPr="005C544D">
        <w:rPr>
          <w:rFonts w:ascii="Calibri" w:hAnsi="Calibri" w:cs="Calibri"/>
        </w:rPr>
        <w:t xml:space="preserve"> (z besedo: </w:t>
      </w:r>
      <w:proofErr w:type="spellStart"/>
      <w:r>
        <w:rPr>
          <w:rFonts w:ascii="Calibri" w:hAnsi="Calibri" w:cs="Calibri"/>
        </w:rPr>
        <w:t>osem</w:t>
      </w:r>
      <w:r w:rsidRPr="005C544D">
        <w:rPr>
          <w:rFonts w:ascii="Calibri" w:hAnsi="Calibri" w:cs="Calibri"/>
        </w:rPr>
        <w:t>tisoč</w:t>
      </w:r>
      <w:proofErr w:type="spellEnd"/>
      <w:r w:rsidRPr="005C544D">
        <w:rPr>
          <w:rFonts w:ascii="Calibri" w:hAnsi="Calibri" w:cs="Calibri"/>
        </w:rPr>
        <w:t xml:space="preserve"> eurov 00/100) in da izpolni vse druge sestavne dele menice, ki niso izpolnjeni ter uporabi menico za izterjavo obveznosti naslednjih primerih:</w:t>
      </w:r>
    </w:p>
    <w:p w:rsidR="00A16D65" w:rsidRPr="005C544D" w:rsidRDefault="00A16D65" w:rsidP="00A16D65">
      <w:pPr>
        <w:pStyle w:val="Telobesedila"/>
        <w:numPr>
          <w:ilvl w:val="0"/>
          <w:numId w:val="3"/>
        </w:numPr>
        <w:rPr>
          <w:rFonts w:ascii="Calibri" w:hAnsi="Calibri" w:cs="Calibri"/>
        </w:rPr>
      </w:pPr>
      <w:r w:rsidRPr="005C544D">
        <w:rPr>
          <w:rFonts w:ascii="Calibri" w:hAnsi="Calibri" w:cs="Calibri"/>
        </w:rPr>
        <w:t>če ponudnik umakne ali spremeni ponudbo v času njene veljavnosti, navedene v ponudbi ali</w:t>
      </w:r>
    </w:p>
    <w:p w:rsidR="00A16D65" w:rsidRPr="005C544D" w:rsidRDefault="00A16D65" w:rsidP="00A16D65">
      <w:pPr>
        <w:pStyle w:val="Telobesedila"/>
        <w:numPr>
          <w:ilvl w:val="0"/>
          <w:numId w:val="3"/>
        </w:numPr>
        <w:rPr>
          <w:rFonts w:ascii="Calibri" w:hAnsi="Calibri" w:cs="Calibri"/>
        </w:rPr>
      </w:pPr>
      <w:r w:rsidRPr="005C544D">
        <w:rPr>
          <w:rFonts w:ascii="Calibri" w:hAnsi="Calibri" w:cs="Calibri"/>
        </w:rPr>
        <w:t>če ponudnik, ki ga je naročnik v času veljavnosti ponudbe obvestil o sprejetju njegove ponudbe:</w:t>
      </w:r>
    </w:p>
    <w:p w:rsidR="00A16D65" w:rsidRPr="005C544D" w:rsidRDefault="00A16D65" w:rsidP="00A16D65">
      <w:pPr>
        <w:pStyle w:val="Telobesedila"/>
        <w:numPr>
          <w:ilvl w:val="0"/>
          <w:numId w:val="1"/>
        </w:numPr>
        <w:tabs>
          <w:tab w:val="clear" w:pos="757"/>
          <w:tab w:val="num" w:pos="1122"/>
        </w:tabs>
        <w:ind w:left="1122" w:hanging="374"/>
        <w:rPr>
          <w:rFonts w:ascii="Calibri" w:hAnsi="Calibri" w:cs="Calibri"/>
        </w:rPr>
      </w:pPr>
      <w:r w:rsidRPr="005C544D">
        <w:rPr>
          <w:rFonts w:ascii="Calibri" w:hAnsi="Calibri" w:cs="Calibri"/>
        </w:rPr>
        <w:t>ne izpolni ali zavrne sklenitev pogodbe v skladu z določbami navodil ponudniku ali</w:t>
      </w:r>
    </w:p>
    <w:p w:rsidR="00A16D65" w:rsidRPr="005C544D" w:rsidRDefault="00A16D65" w:rsidP="00A16D65">
      <w:pPr>
        <w:pStyle w:val="Telobesedila"/>
        <w:numPr>
          <w:ilvl w:val="0"/>
          <w:numId w:val="1"/>
        </w:numPr>
        <w:tabs>
          <w:tab w:val="clear" w:pos="757"/>
          <w:tab w:val="num" w:pos="1122"/>
        </w:tabs>
        <w:ind w:left="1122" w:hanging="374"/>
        <w:rPr>
          <w:rFonts w:ascii="Calibri" w:hAnsi="Calibri" w:cs="Calibri"/>
        </w:rPr>
      </w:pPr>
      <w:r w:rsidRPr="005C544D">
        <w:rPr>
          <w:rFonts w:ascii="Calibri" w:hAnsi="Calibri" w:cs="Calibri"/>
        </w:rPr>
        <w:t>ne predloži ali zavrne predložitev finančnega zavarovanja za dobro izvedbo posla v skladu z določbami navodil ponudnikom.</w:t>
      </w: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r w:rsidRPr="005C544D">
        <w:rPr>
          <w:rFonts w:ascii="Calibri" w:hAnsi="Calibri" w:cs="Calibri"/>
        </w:rPr>
        <w:t>Izdajatelj izrecno potrjuje in soglaša, da velja to pooblastilo in bianco podpisana menica tudi v primeru spremembe pooblaščenega podpisnika izdajatelja.</w:t>
      </w: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r w:rsidRPr="005C544D">
        <w:rPr>
          <w:rFonts w:ascii="Calibri" w:hAnsi="Calibri" w:cs="Calibri"/>
        </w:rPr>
        <w:t xml:space="preserve">Pooblaščamo Občino Jesenice, Cesta železarjev 6, 4270 Jesenice, da menico </w:t>
      </w:r>
      <w:r>
        <w:rPr>
          <w:rFonts w:ascii="Calibri" w:hAnsi="Calibri" w:cs="Calibri"/>
        </w:rPr>
        <w:t>unovči</w:t>
      </w:r>
      <w:r w:rsidRPr="005C544D">
        <w:rPr>
          <w:rFonts w:ascii="Calibri" w:hAnsi="Calibri" w:cs="Calibri"/>
        </w:rPr>
        <w:t xml:space="preserve"> pri _____________________________(BANKA), ki vodi naš transakcijski račun št. _________________________ali pri katerikoli drugi osebi, ki vodi katerikoli drug račun izdajatelja menice, v katerega breme je možno poplačilo te menice, v skladu z vsakokrat veljavnimi predpisi.</w:t>
      </w:r>
    </w:p>
    <w:p w:rsidR="00A16D65" w:rsidRPr="005C544D" w:rsidRDefault="00A16D65" w:rsidP="00A16D65">
      <w:pPr>
        <w:jc w:val="both"/>
        <w:rPr>
          <w:rFonts w:ascii="Calibri" w:hAnsi="Calibri" w:cs="Calibri"/>
        </w:rPr>
      </w:pPr>
    </w:p>
    <w:p w:rsidR="00A16D65" w:rsidRPr="005C544D" w:rsidRDefault="00A16D65" w:rsidP="00A16D65">
      <w:pPr>
        <w:pStyle w:val="Telobesedila"/>
        <w:rPr>
          <w:rFonts w:ascii="Calibri" w:hAnsi="Calibri" w:cs="Calibri"/>
        </w:rPr>
      </w:pPr>
      <w:r w:rsidRPr="005C544D">
        <w:rPr>
          <w:rFonts w:ascii="Calibri" w:hAnsi="Calibri" w:cs="Calibri"/>
        </w:rPr>
        <w:t>To ponujeno finančno zavarovanje za resnost ponudbe velja vse dotlej, dokler ne bo izbran ponudnik po zgoraj citiranem javnem razpisu in do trenutka, ko izbrani ponudnik ne sklene pogodbe z naročnikom in mu ne izroči zahtevanega finančnega zavarovanje za dobro izvedbo pogodbenih obveznosti, vendar pa najdlje 10 dni po veljavnosti ponudbe. Pooblastilo je časovno omejeno, in sicer velja najdlje do _________. Po tem datumu preneha veljavnost menične izjave in menice, ki jo mora naročnik vrniti izdajatelju.</w:t>
      </w:r>
    </w:p>
    <w:p w:rsidR="00A16D65" w:rsidRPr="005C544D" w:rsidRDefault="00A16D65" w:rsidP="00A16D65">
      <w:pPr>
        <w:jc w:val="right"/>
        <w:rPr>
          <w:rFonts w:ascii="Calibri" w:hAnsi="Calibri" w:cs="Calibri"/>
        </w:rPr>
      </w:pPr>
    </w:p>
    <w:p w:rsidR="00A16D65" w:rsidRPr="005C544D" w:rsidRDefault="00A16D65" w:rsidP="00A16D65">
      <w:pPr>
        <w:jc w:val="right"/>
        <w:rPr>
          <w:rFonts w:ascii="Calibri" w:hAnsi="Calibri" w:cs="Calibri"/>
        </w:rPr>
      </w:pPr>
      <w:r w:rsidRPr="005C544D">
        <w:rPr>
          <w:rFonts w:ascii="Calibri" w:hAnsi="Calibri" w:cs="Calibri"/>
        </w:rPr>
        <w:t xml:space="preserve"> _______________________________</w:t>
      </w:r>
    </w:p>
    <w:p w:rsidR="00A16D65" w:rsidRPr="005C544D" w:rsidRDefault="00A16D65" w:rsidP="00A16D65">
      <w:pPr>
        <w:pStyle w:val="BESEDILO"/>
        <w:keepLines w:val="0"/>
        <w:widowControl/>
        <w:tabs>
          <w:tab w:val="clear" w:pos="2155"/>
          <w:tab w:val="left" w:pos="3780"/>
          <w:tab w:val="left" w:pos="6171"/>
        </w:tabs>
        <w:rPr>
          <w:rFonts w:ascii="Calibri" w:hAnsi="Calibri" w:cs="Calibri"/>
          <w:kern w:val="0"/>
          <w:lang w:eastAsia="sl-SI"/>
        </w:rPr>
      </w:pPr>
      <w:r w:rsidRPr="005C544D">
        <w:rPr>
          <w:rFonts w:ascii="Calibri" w:hAnsi="Calibri" w:cs="Calibri"/>
          <w:kern w:val="0"/>
          <w:lang w:eastAsia="sl-SI"/>
        </w:rPr>
        <w:tab/>
        <w:t>žig                                                  (pooblastitelj–podpisnik menice)</w:t>
      </w:r>
    </w:p>
    <w:p w:rsidR="00A16D65" w:rsidRPr="005C544D" w:rsidRDefault="00A16D65" w:rsidP="00A16D65">
      <w:pPr>
        <w:pStyle w:val="BESEDILO"/>
        <w:keepLines w:val="0"/>
        <w:widowControl/>
        <w:tabs>
          <w:tab w:val="clear" w:pos="2155"/>
        </w:tabs>
        <w:rPr>
          <w:rFonts w:ascii="Calibri" w:hAnsi="Calibri" w:cs="Calibri"/>
          <w:kern w:val="0"/>
          <w:lang w:eastAsia="sl-SI"/>
        </w:rPr>
      </w:pPr>
      <w:r w:rsidRPr="005C544D">
        <w:rPr>
          <w:rFonts w:ascii="Calibri" w:hAnsi="Calibri" w:cs="Calibri"/>
          <w:kern w:val="0"/>
          <w:lang w:eastAsia="sl-SI"/>
        </w:rPr>
        <w:t>Priloga:</w:t>
      </w:r>
    </w:p>
    <w:p w:rsidR="00A16D65" w:rsidRPr="005C544D" w:rsidRDefault="00A16D65" w:rsidP="00A16D65">
      <w:pPr>
        <w:numPr>
          <w:ilvl w:val="0"/>
          <w:numId w:val="2"/>
        </w:numPr>
        <w:jc w:val="both"/>
        <w:rPr>
          <w:rFonts w:ascii="Calibri" w:hAnsi="Calibri" w:cs="Calibri"/>
        </w:rPr>
      </w:pPr>
      <w:r w:rsidRPr="005C544D">
        <w:rPr>
          <w:rFonts w:ascii="Calibri" w:hAnsi="Calibri" w:cs="Calibri"/>
        </w:rPr>
        <w:t xml:space="preserve">lastna menica in </w:t>
      </w:r>
    </w:p>
    <w:p w:rsidR="00A16D65" w:rsidRPr="005C544D" w:rsidRDefault="00A16D65" w:rsidP="00A16D65">
      <w:pPr>
        <w:numPr>
          <w:ilvl w:val="0"/>
          <w:numId w:val="2"/>
        </w:numPr>
        <w:jc w:val="both"/>
        <w:rPr>
          <w:rFonts w:ascii="Calibri" w:hAnsi="Calibri" w:cs="Calibri"/>
        </w:rPr>
      </w:pPr>
      <w:r w:rsidRPr="005C544D">
        <w:rPr>
          <w:rFonts w:ascii="Calibri" w:hAnsi="Calibri" w:cs="Calibri"/>
        </w:rPr>
        <w:t>pooblastilo za unovčenje menice</w:t>
      </w:r>
    </w:p>
    <w:p w:rsidR="00A16D65" w:rsidRPr="005C544D" w:rsidRDefault="00A16D65" w:rsidP="00A16D65">
      <w:pPr>
        <w:pStyle w:val="Naslov2"/>
        <w:jc w:val="right"/>
        <w:rPr>
          <w:rFonts w:ascii="Calibri" w:hAnsi="Calibri" w:cs="Calibri"/>
          <w:i/>
          <w:iCs/>
          <w:sz w:val="20"/>
          <w:szCs w:val="20"/>
        </w:rPr>
      </w:pPr>
      <w:r w:rsidRPr="005C544D">
        <w:rPr>
          <w:rFonts w:ascii="Calibri" w:hAnsi="Calibri" w:cs="Calibri"/>
          <w:sz w:val="20"/>
          <w:szCs w:val="20"/>
        </w:rPr>
        <w:br w:type="page"/>
      </w:r>
      <w:bookmarkStart w:id="23" w:name="_Toc76281959"/>
      <w:bookmarkStart w:id="24" w:name="_Toc101056035"/>
      <w:bookmarkStart w:id="25" w:name="_Toc137953643"/>
      <w:bookmarkStart w:id="26" w:name="_Toc174235353"/>
      <w:bookmarkStart w:id="27" w:name="_Toc174414724"/>
      <w:bookmarkStart w:id="28" w:name="_Toc286053508"/>
      <w:bookmarkStart w:id="29" w:name="_Toc447106147"/>
      <w:bookmarkStart w:id="30" w:name="_Toc454523447"/>
      <w:r w:rsidRPr="005C544D">
        <w:rPr>
          <w:rFonts w:ascii="Calibri" w:hAnsi="Calibri" w:cs="Calibri"/>
          <w:i/>
          <w:iCs/>
          <w:sz w:val="20"/>
          <w:szCs w:val="20"/>
        </w:rPr>
        <w:lastRenderedPageBreak/>
        <w:t>PRILOGA št. I/2</w:t>
      </w:r>
      <w:bookmarkEnd w:id="23"/>
      <w:bookmarkEnd w:id="24"/>
      <w:bookmarkEnd w:id="25"/>
      <w:bookmarkEnd w:id="26"/>
      <w:bookmarkEnd w:id="27"/>
      <w:bookmarkEnd w:id="28"/>
      <w:bookmarkEnd w:id="29"/>
      <w:bookmarkEnd w:id="30"/>
    </w:p>
    <w:p w:rsidR="00A16D65" w:rsidRPr="005C544D" w:rsidRDefault="00A16D65" w:rsidP="00A16D65">
      <w:pPr>
        <w:rPr>
          <w:rFonts w:ascii="Calibri" w:hAnsi="Calibri" w:cs="Calibri"/>
        </w:rPr>
      </w:pPr>
    </w:p>
    <w:p w:rsidR="00A16D65" w:rsidRPr="005C544D" w:rsidRDefault="00A16D65" w:rsidP="00A16D65">
      <w:pPr>
        <w:jc w:val="right"/>
        <w:rPr>
          <w:rFonts w:ascii="Calibri" w:hAnsi="Calibri" w:cs="Calibri"/>
        </w:rPr>
      </w:pPr>
    </w:p>
    <w:p w:rsidR="00A16D65" w:rsidRPr="005C544D" w:rsidRDefault="00A16D65" w:rsidP="00A16D65">
      <w:pPr>
        <w:pStyle w:val="HTML-oblikovano"/>
        <w:rPr>
          <w:rFonts w:ascii="Calibri" w:hAnsi="Calibri" w:cs="Calibri"/>
        </w:rPr>
      </w:pPr>
    </w:p>
    <w:tbl>
      <w:tblPr>
        <w:tblW w:w="0" w:type="auto"/>
        <w:tblCellMar>
          <w:left w:w="70" w:type="dxa"/>
          <w:right w:w="70" w:type="dxa"/>
        </w:tblCellMar>
        <w:tblLook w:val="0000" w:firstRow="0" w:lastRow="0" w:firstColumn="0" w:lastColumn="0" w:noHBand="0" w:noVBand="0"/>
      </w:tblPr>
      <w:tblGrid>
        <w:gridCol w:w="5290"/>
        <w:gridCol w:w="850"/>
      </w:tblGrid>
      <w:tr w:rsidR="00A16D65" w:rsidRPr="005C544D" w:rsidTr="004944C6">
        <w:tc>
          <w:tcPr>
            <w:tcW w:w="5290" w:type="dxa"/>
            <w:tcBorders>
              <w:bottom w:val="single" w:sz="4" w:space="0" w:color="auto"/>
            </w:tcBorders>
          </w:tcPr>
          <w:p w:rsidR="00A16D65" w:rsidRPr="005C544D" w:rsidRDefault="00A16D65" w:rsidP="004944C6">
            <w:pPr>
              <w:rPr>
                <w:rFonts w:ascii="Calibri" w:hAnsi="Calibri" w:cs="Calibri"/>
              </w:rPr>
            </w:pPr>
          </w:p>
          <w:p w:rsidR="00A16D65" w:rsidRPr="005C544D" w:rsidRDefault="00A16D65" w:rsidP="004944C6">
            <w:pPr>
              <w:rPr>
                <w:rFonts w:ascii="Calibri" w:hAnsi="Calibri" w:cs="Calibri"/>
              </w:rPr>
            </w:pPr>
          </w:p>
        </w:tc>
        <w:tc>
          <w:tcPr>
            <w:tcW w:w="850" w:type="dxa"/>
          </w:tcPr>
          <w:p w:rsidR="00A16D65" w:rsidRPr="005C544D" w:rsidRDefault="00A16D65" w:rsidP="004944C6">
            <w:pPr>
              <w:rPr>
                <w:rFonts w:ascii="Calibri" w:hAnsi="Calibri" w:cs="Calibri"/>
              </w:rPr>
            </w:pPr>
          </w:p>
        </w:tc>
      </w:tr>
      <w:tr w:rsidR="00A16D65" w:rsidRPr="005C544D" w:rsidTr="004944C6">
        <w:tc>
          <w:tcPr>
            <w:tcW w:w="5290" w:type="dxa"/>
            <w:tcBorders>
              <w:top w:val="single" w:sz="4" w:space="0" w:color="auto"/>
            </w:tcBorders>
          </w:tcPr>
          <w:p w:rsidR="00A16D65" w:rsidRPr="005C544D" w:rsidRDefault="00A16D65" w:rsidP="004944C6">
            <w:pPr>
              <w:rPr>
                <w:rFonts w:ascii="Calibri" w:hAnsi="Calibri" w:cs="Calibri"/>
              </w:rPr>
            </w:pPr>
          </w:p>
          <w:p w:rsidR="00A16D65" w:rsidRPr="005C544D" w:rsidRDefault="00A16D65" w:rsidP="004944C6">
            <w:pPr>
              <w:pStyle w:val="Glava"/>
              <w:rPr>
                <w:rFonts w:ascii="Calibri" w:hAnsi="Calibri" w:cs="Calibri"/>
              </w:rPr>
            </w:pPr>
          </w:p>
        </w:tc>
        <w:tc>
          <w:tcPr>
            <w:tcW w:w="850" w:type="dxa"/>
          </w:tcPr>
          <w:p w:rsidR="00A16D65" w:rsidRPr="005C544D" w:rsidRDefault="00A16D65" w:rsidP="004944C6">
            <w:pPr>
              <w:rPr>
                <w:rFonts w:ascii="Calibri" w:hAnsi="Calibri" w:cs="Calibri"/>
              </w:rPr>
            </w:pPr>
          </w:p>
        </w:tc>
      </w:tr>
      <w:tr w:rsidR="00A16D65" w:rsidRPr="005C544D" w:rsidTr="004944C6">
        <w:tc>
          <w:tcPr>
            <w:tcW w:w="5290" w:type="dxa"/>
            <w:tcBorders>
              <w:top w:val="single" w:sz="4" w:space="0" w:color="auto"/>
            </w:tcBorders>
          </w:tcPr>
          <w:p w:rsidR="00A16D65" w:rsidRPr="005C544D" w:rsidRDefault="00A16D65" w:rsidP="004944C6">
            <w:pPr>
              <w:jc w:val="center"/>
              <w:rPr>
                <w:rFonts w:ascii="Calibri" w:hAnsi="Calibri" w:cs="Calibri"/>
              </w:rPr>
            </w:pPr>
            <w:r w:rsidRPr="005C544D">
              <w:rPr>
                <w:rFonts w:ascii="Calibri" w:hAnsi="Calibri" w:cs="Calibri"/>
              </w:rPr>
              <w:t>(firma/ime in sedež izdajatelja menice)</w:t>
            </w:r>
          </w:p>
        </w:tc>
        <w:tc>
          <w:tcPr>
            <w:tcW w:w="850" w:type="dxa"/>
          </w:tcPr>
          <w:p w:rsidR="00A16D65" w:rsidRPr="005C544D" w:rsidRDefault="00A16D65" w:rsidP="004944C6">
            <w:pPr>
              <w:rPr>
                <w:rFonts w:ascii="Calibri" w:hAnsi="Calibri" w:cs="Calibri"/>
              </w:rPr>
            </w:pPr>
          </w:p>
        </w:tc>
      </w:tr>
      <w:tr w:rsidR="00A16D65" w:rsidRPr="005C544D" w:rsidTr="004944C6">
        <w:tc>
          <w:tcPr>
            <w:tcW w:w="5290" w:type="dxa"/>
            <w:tcBorders>
              <w:bottom w:val="single" w:sz="4" w:space="0" w:color="auto"/>
            </w:tcBorders>
          </w:tcPr>
          <w:p w:rsidR="00A16D65" w:rsidRPr="005C544D" w:rsidRDefault="00A16D65" w:rsidP="004944C6">
            <w:pPr>
              <w:rPr>
                <w:rFonts w:ascii="Calibri" w:hAnsi="Calibri" w:cs="Calibri"/>
              </w:rPr>
            </w:pPr>
          </w:p>
          <w:p w:rsidR="00A16D65" w:rsidRPr="005C544D" w:rsidRDefault="00A16D65" w:rsidP="004944C6">
            <w:pPr>
              <w:rPr>
                <w:rFonts w:ascii="Calibri" w:hAnsi="Calibri" w:cs="Calibri"/>
              </w:rPr>
            </w:pPr>
          </w:p>
        </w:tc>
        <w:tc>
          <w:tcPr>
            <w:tcW w:w="850" w:type="dxa"/>
          </w:tcPr>
          <w:p w:rsidR="00A16D65" w:rsidRPr="005C544D" w:rsidRDefault="00A16D65" w:rsidP="004944C6">
            <w:pPr>
              <w:rPr>
                <w:rFonts w:ascii="Calibri" w:hAnsi="Calibri" w:cs="Calibri"/>
              </w:rPr>
            </w:pPr>
          </w:p>
        </w:tc>
      </w:tr>
      <w:tr w:rsidR="00A16D65" w:rsidRPr="005C544D" w:rsidTr="004944C6">
        <w:tc>
          <w:tcPr>
            <w:tcW w:w="5290" w:type="dxa"/>
            <w:tcBorders>
              <w:top w:val="single" w:sz="4" w:space="0" w:color="auto"/>
            </w:tcBorders>
          </w:tcPr>
          <w:p w:rsidR="00A16D65" w:rsidRPr="005C544D" w:rsidRDefault="00A16D65" w:rsidP="004944C6">
            <w:pPr>
              <w:jc w:val="center"/>
              <w:rPr>
                <w:rFonts w:ascii="Calibri" w:hAnsi="Calibri" w:cs="Calibri"/>
              </w:rPr>
            </w:pPr>
            <w:r w:rsidRPr="005C544D">
              <w:rPr>
                <w:rFonts w:ascii="Calibri" w:hAnsi="Calibri" w:cs="Calibri"/>
              </w:rPr>
              <w:t xml:space="preserve">(kraj in datum izdaje meničnega pooblastila) </w:t>
            </w:r>
          </w:p>
        </w:tc>
        <w:tc>
          <w:tcPr>
            <w:tcW w:w="850" w:type="dxa"/>
          </w:tcPr>
          <w:p w:rsidR="00A16D65" w:rsidRPr="005C544D" w:rsidRDefault="00A16D65" w:rsidP="004944C6">
            <w:pPr>
              <w:rPr>
                <w:rFonts w:ascii="Calibri" w:hAnsi="Calibri" w:cs="Calibri"/>
              </w:rPr>
            </w:pPr>
          </w:p>
        </w:tc>
      </w:tr>
    </w:tbl>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pStyle w:val="Naslov1"/>
        <w:jc w:val="center"/>
        <w:rPr>
          <w:rFonts w:ascii="Calibri" w:hAnsi="Calibri" w:cs="Calibri"/>
          <w:b w:val="0"/>
          <w:bCs w:val="0"/>
          <w:sz w:val="22"/>
          <w:szCs w:val="22"/>
        </w:rPr>
      </w:pPr>
      <w:bookmarkStart w:id="31" w:name="_Toc137953644"/>
      <w:bookmarkStart w:id="32" w:name="_Toc174235354"/>
      <w:bookmarkStart w:id="33" w:name="_Toc174414725"/>
      <w:bookmarkStart w:id="34" w:name="_Toc265651091"/>
      <w:bookmarkStart w:id="35" w:name="_Toc266179786"/>
      <w:bookmarkStart w:id="36" w:name="_Toc286046655"/>
      <w:bookmarkStart w:id="37" w:name="_Toc286053509"/>
      <w:bookmarkStart w:id="38" w:name="_Toc358098848"/>
      <w:bookmarkStart w:id="39" w:name="_Toc384901427"/>
      <w:bookmarkStart w:id="40" w:name="_Toc387322948"/>
      <w:bookmarkStart w:id="41" w:name="_Toc414257666"/>
      <w:bookmarkStart w:id="42" w:name="_Toc414257725"/>
      <w:bookmarkStart w:id="43" w:name="_Toc414257786"/>
      <w:bookmarkStart w:id="44" w:name="_Toc414257928"/>
      <w:bookmarkStart w:id="45" w:name="_Toc447106148"/>
      <w:bookmarkStart w:id="46" w:name="_Toc454268166"/>
      <w:bookmarkStart w:id="47" w:name="_Toc454523448"/>
      <w:r w:rsidRPr="005C544D">
        <w:rPr>
          <w:rFonts w:ascii="Calibri" w:hAnsi="Calibri" w:cs="Calibri"/>
          <w:sz w:val="22"/>
          <w:szCs w:val="22"/>
        </w:rPr>
        <w:t>POOBLASTILO ZA UNOVČENJE MENICE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spacing w:line="360" w:lineRule="auto"/>
        <w:rPr>
          <w:rFonts w:ascii="Calibri" w:hAnsi="Calibri" w:cs="Calibri"/>
        </w:rPr>
      </w:pPr>
    </w:p>
    <w:p w:rsidR="00A16D65" w:rsidRPr="005C544D" w:rsidRDefault="00A16D65" w:rsidP="00A16D65">
      <w:pPr>
        <w:spacing w:line="360" w:lineRule="auto"/>
        <w:jc w:val="both"/>
        <w:rPr>
          <w:rFonts w:ascii="Calibri" w:hAnsi="Calibri" w:cs="Calibri"/>
          <w:color w:val="000000"/>
        </w:rPr>
      </w:pPr>
      <w:r w:rsidRPr="005C544D">
        <w:rPr>
          <w:rFonts w:ascii="Calibri" w:hAnsi="Calibri" w:cs="Calibri"/>
          <w:b/>
          <w:bCs/>
        </w:rPr>
        <w:t>___________________________________________________________________</w:t>
      </w:r>
      <w:r w:rsidRPr="005C544D">
        <w:rPr>
          <w:rFonts w:ascii="Calibri" w:hAnsi="Calibri" w:cs="Calibri"/>
        </w:rPr>
        <w:t xml:space="preserve">, nepreklicno pooblaščamo _____________________________(BANKA), ki vodi naš transakcijski </w:t>
      </w:r>
      <w:r w:rsidRPr="005C544D">
        <w:rPr>
          <w:rFonts w:ascii="Calibri" w:hAnsi="Calibri" w:cs="Calibri"/>
          <w:color w:val="000000"/>
        </w:rPr>
        <w:t xml:space="preserve">račun št. </w:t>
      </w:r>
      <w:r w:rsidRPr="005C544D">
        <w:rPr>
          <w:rFonts w:ascii="Calibri" w:hAnsi="Calibri" w:cs="Calibri"/>
        </w:rPr>
        <w:t>_______________________o</w:t>
      </w:r>
      <w:r w:rsidRPr="005C544D">
        <w:rPr>
          <w:rFonts w:ascii="Calibri" w:hAnsi="Calibri" w:cs="Calibri"/>
          <w:color w:val="000000"/>
        </w:rPr>
        <w:t>ziroma banke, pri katerih bomo naknadno odprli transakcijski račun, da takoj, ko jim bo menica predložena na unovčenje prenese menični znesek z našega transakcijskega računa v korist enotnega zakladniškega računa Občine Jesenice, št. 01241-0100007593 .</w:t>
      </w: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p>
    <w:p w:rsidR="00A16D65" w:rsidRPr="005C544D" w:rsidRDefault="00A16D65" w:rsidP="00A16D65">
      <w:pPr>
        <w:jc w:val="both"/>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jc w:val="right"/>
        <w:rPr>
          <w:rFonts w:ascii="Calibri" w:hAnsi="Calibri" w:cs="Calibri"/>
        </w:rPr>
      </w:pPr>
      <w:r w:rsidRPr="005C544D">
        <w:rPr>
          <w:rFonts w:ascii="Calibri" w:hAnsi="Calibri" w:cs="Calibri"/>
        </w:rPr>
        <w:t>________________________________</w:t>
      </w:r>
    </w:p>
    <w:p w:rsidR="00A16D65" w:rsidRPr="005C544D" w:rsidRDefault="00A16D65" w:rsidP="00A16D65">
      <w:pPr>
        <w:pStyle w:val="Telobesedila"/>
        <w:tabs>
          <w:tab w:val="center" w:pos="7854"/>
        </w:tabs>
        <w:rPr>
          <w:rFonts w:ascii="Calibri" w:hAnsi="Calibri" w:cs="Calibri"/>
        </w:rPr>
      </w:pPr>
      <w:r w:rsidRPr="005C544D">
        <w:rPr>
          <w:rFonts w:ascii="Calibri" w:hAnsi="Calibri" w:cs="Calibri"/>
        </w:rPr>
        <w:tab/>
        <w:t>(podpis zakonitega zastopnika in</w:t>
      </w:r>
    </w:p>
    <w:p w:rsidR="00A16D65" w:rsidRPr="005C544D" w:rsidRDefault="00A16D65" w:rsidP="00A16D65">
      <w:pPr>
        <w:pStyle w:val="Telobesedila"/>
        <w:tabs>
          <w:tab w:val="center" w:pos="7854"/>
        </w:tabs>
        <w:rPr>
          <w:rFonts w:ascii="Calibri" w:hAnsi="Calibri" w:cs="Calibri"/>
        </w:rPr>
      </w:pPr>
      <w:r w:rsidRPr="005C544D">
        <w:rPr>
          <w:rFonts w:ascii="Calibri" w:hAnsi="Calibri" w:cs="Calibri"/>
        </w:rPr>
        <w:tab/>
        <w:t>odtisnjen žig z imenom/firmo )</w:t>
      </w: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A16D65" w:rsidRPr="005C544D" w:rsidRDefault="00A16D65" w:rsidP="00A16D65">
      <w:pPr>
        <w:rPr>
          <w:rFonts w:ascii="Calibri" w:hAnsi="Calibri" w:cs="Calibri"/>
        </w:rPr>
      </w:pPr>
    </w:p>
    <w:p w:rsidR="00CD35F0" w:rsidRDefault="00CD35F0"/>
    <w:sectPr w:rsidR="00CD35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23" w:rsidRDefault="00844123" w:rsidP="00A16D65">
      <w:r>
        <w:separator/>
      </w:r>
    </w:p>
  </w:endnote>
  <w:endnote w:type="continuationSeparator" w:id="0">
    <w:p w:rsidR="00844123" w:rsidRDefault="00844123" w:rsidP="00A1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23" w:rsidRDefault="00844123" w:rsidP="00A16D65">
      <w:r>
        <w:separator/>
      </w:r>
    </w:p>
  </w:footnote>
  <w:footnote w:type="continuationSeparator" w:id="0">
    <w:p w:rsidR="00844123" w:rsidRDefault="00844123" w:rsidP="00A1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65" w:rsidRPr="005B7E2C" w:rsidRDefault="00A16D65" w:rsidP="00A16D65">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Calibri" w:hAnsi="Calibri" w:cs="Calibri"/>
        <w:sz w:val="18"/>
        <w:szCs w:val="18"/>
      </w:rPr>
      <w:t>Izgradnja komunalne opreme Cesta v Rovte - Trebež - II. Faza</w:t>
    </w:r>
  </w:p>
  <w:p w:rsidR="00A16D65" w:rsidRPr="00510D40" w:rsidRDefault="00A16D65" w:rsidP="00A16D65">
    <w:pPr>
      <w:pStyle w:val="Glava"/>
    </w:pPr>
  </w:p>
  <w:p w:rsidR="00A16D65" w:rsidRDefault="00A16D6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44033"/>
    <w:multiLevelType w:val="hybridMultilevel"/>
    <w:tmpl w:val="14CE82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DC73397"/>
    <w:multiLevelType w:val="hybridMultilevel"/>
    <w:tmpl w:val="8D045944"/>
    <w:lvl w:ilvl="0" w:tplc="F09ADD32">
      <w:start w:val="1"/>
      <w:numFmt w:val="decimal"/>
      <w:lvlText w:val="%1."/>
      <w:lvlJc w:val="left"/>
      <w:pPr>
        <w:tabs>
          <w:tab w:val="num" w:pos="720"/>
        </w:tabs>
        <w:ind w:left="720" w:hanging="360"/>
      </w:pPr>
      <w:rPr>
        <w:rFonts w:asciiTheme="minorHAnsi" w:hAnsiTheme="minorHAnsi" w:cs="Arial" w:hint="default"/>
        <w:b w:val="0"/>
        <w:bCs w:val="0"/>
        <w:i w:val="0"/>
        <w:iCs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65"/>
    <w:rsid w:val="00844123"/>
    <w:rsid w:val="00A16D65"/>
    <w:rsid w:val="00B20665"/>
    <w:rsid w:val="00CD35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1D20-3532-4F65-8578-45F43168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6D6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A16D65"/>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A16D65"/>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16D65"/>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A16D65"/>
    <w:rPr>
      <w:rFonts w:ascii="Arial" w:eastAsia="Times New Roman" w:hAnsi="Arial" w:cs="Arial"/>
      <w:sz w:val="24"/>
      <w:szCs w:val="24"/>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rsid w:val="00A16D65"/>
    <w:pPr>
      <w:tabs>
        <w:tab w:val="center" w:pos="4536"/>
        <w:tab w:val="right" w:pos="9072"/>
      </w:tabs>
    </w:pPr>
  </w:style>
  <w:style w:type="character" w:customStyle="1" w:styleId="GlavaZnak">
    <w:name w:val="Glava Znak"/>
    <w:basedOn w:val="Privzetapisavaodstavka"/>
    <w:uiPriority w:val="99"/>
    <w:semiHidden/>
    <w:rsid w:val="00A16D65"/>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uiPriority w:val="99"/>
    <w:rsid w:val="00A16D65"/>
    <w:rPr>
      <w:rFonts w:ascii="Times New Roman" w:eastAsia="Times New Roman" w:hAnsi="Times New Roman" w:cs="Times New Roman"/>
      <w:sz w:val="20"/>
      <w:szCs w:val="20"/>
      <w:lang w:eastAsia="sl-SI"/>
    </w:rPr>
  </w:style>
  <w:style w:type="paragraph" w:customStyle="1" w:styleId="BESEDILO">
    <w:name w:val="BESEDILO"/>
    <w:link w:val="BESEDILOZnak"/>
    <w:uiPriority w:val="99"/>
    <w:rsid w:val="00A16D65"/>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A16D65"/>
    <w:rPr>
      <w:rFonts w:ascii="Arial" w:eastAsia="Times New Roman" w:hAnsi="Arial" w:cs="Arial"/>
      <w:kern w:val="16"/>
      <w:sz w:val="20"/>
      <w:szCs w:val="20"/>
    </w:rPr>
  </w:style>
  <w:style w:type="paragraph" w:styleId="Telobesedila">
    <w:name w:val="Body Text"/>
    <w:basedOn w:val="Navaden"/>
    <w:link w:val="TelobesedilaZnak"/>
    <w:uiPriority w:val="99"/>
    <w:rsid w:val="00A16D65"/>
    <w:pPr>
      <w:jc w:val="both"/>
    </w:pPr>
  </w:style>
  <w:style w:type="character" w:customStyle="1" w:styleId="TelobesedilaZnak">
    <w:name w:val="Telo besedila Znak"/>
    <w:basedOn w:val="Privzetapisavaodstavka"/>
    <w:link w:val="Telobesedila"/>
    <w:uiPriority w:val="99"/>
    <w:rsid w:val="00A16D65"/>
    <w:rPr>
      <w:rFonts w:ascii="Times New Roman" w:eastAsia="Times New Roman" w:hAnsi="Times New Roman" w:cs="Times New Roman"/>
      <w:sz w:val="20"/>
      <w:szCs w:val="20"/>
      <w:lang w:eastAsia="sl-SI"/>
    </w:rPr>
  </w:style>
  <w:style w:type="paragraph" w:styleId="HTML-oblikovano">
    <w:name w:val="HTML Preformatted"/>
    <w:basedOn w:val="Navaden"/>
    <w:link w:val="HTML-oblikovanoZnak"/>
    <w:uiPriority w:val="99"/>
    <w:rsid w:val="00A1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basedOn w:val="Privzetapisavaodstavka"/>
    <w:link w:val="HTML-oblikovano"/>
    <w:uiPriority w:val="99"/>
    <w:rsid w:val="00A16D65"/>
    <w:rPr>
      <w:rFonts w:ascii="Courier New" w:eastAsia="Times New Roman" w:hAnsi="Courier New" w:cs="Courier New"/>
      <w:sz w:val="20"/>
      <w:szCs w:val="20"/>
      <w:lang w:eastAsia="sl-SI"/>
    </w:rPr>
  </w:style>
  <w:style w:type="paragraph" w:styleId="Noga">
    <w:name w:val="footer"/>
    <w:basedOn w:val="Navaden"/>
    <w:link w:val="NogaZnak"/>
    <w:uiPriority w:val="99"/>
    <w:unhideWhenUsed/>
    <w:rsid w:val="00A16D65"/>
    <w:pPr>
      <w:tabs>
        <w:tab w:val="center" w:pos="4536"/>
        <w:tab w:val="right" w:pos="9072"/>
      </w:tabs>
    </w:pPr>
  </w:style>
  <w:style w:type="character" w:customStyle="1" w:styleId="NogaZnak">
    <w:name w:val="Noga Znak"/>
    <w:basedOn w:val="Privzetapisavaodstavka"/>
    <w:link w:val="Noga"/>
    <w:uiPriority w:val="99"/>
    <w:rsid w:val="00A16D65"/>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Babič</dc:creator>
  <cp:keywords/>
  <dc:description/>
  <cp:lastModifiedBy>Miha</cp:lastModifiedBy>
  <cp:revision>2</cp:revision>
  <dcterms:created xsi:type="dcterms:W3CDTF">2017-07-04T06:05:00Z</dcterms:created>
  <dcterms:modified xsi:type="dcterms:W3CDTF">2017-07-04T06:05:00Z</dcterms:modified>
</cp:coreProperties>
</file>